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1A05E4A6" w:rsidR="005A5832" w:rsidRPr="000E6FC2" w:rsidRDefault="004A7286" w:rsidP="00AF716D">
      <w:pPr>
        <w:widowControl w:val="0"/>
        <w:pBdr>
          <w:top w:val="nil"/>
          <w:left w:val="nil"/>
          <w:bottom w:val="nil"/>
          <w:right w:val="nil"/>
          <w:between w:val="nil"/>
        </w:pBdr>
        <w:tabs>
          <w:tab w:val="left" w:pos="567"/>
          <w:tab w:val="left" w:pos="851"/>
        </w:tabs>
        <w:jc w:val="center"/>
        <w:rPr>
          <w:rFonts w:ascii="Joost" w:hAnsi="Joost"/>
          <w:caps/>
          <w:sz w:val="23"/>
          <w:szCs w:val="23"/>
        </w:rPr>
      </w:pPr>
      <w:r w:rsidRPr="000E6FC2">
        <w:rPr>
          <w:rFonts w:ascii="Joost" w:hAnsi="Joost"/>
          <w:b/>
          <w:caps/>
          <w:sz w:val="23"/>
          <w:szCs w:val="23"/>
        </w:rPr>
        <w:t>pASLAUGŲ</w:t>
      </w:r>
      <w:r w:rsidR="00A10867" w:rsidRPr="000E6FC2">
        <w:rPr>
          <w:rFonts w:ascii="Joost" w:hAnsi="Joost"/>
          <w:b/>
          <w:caps/>
          <w:sz w:val="23"/>
          <w:szCs w:val="23"/>
        </w:rPr>
        <w:t xml:space="preserve"> pirkimo-pardavimo sutarties </w:t>
      </w:r>
      <w:r w:rsidR="00A10867" w:rsidRPr="000E6FC2">
        <w:rPr>
          <w:rFonts w:ascii="Joost" w:hAnsi="Joost"/>
          <w:b/>
          <w:bCs/>
          <w:caps/>
          <w:sz w:val="23"/>
          <w:szCs w:val="23"/>
        </w:rPr>
        <w:t>Specialiosios</w:t>
      </w:r>
      <w:r w:rsidR="00A10867" w:rsidRPr="000E6FC2">
        <w:rPr>
          <w:rFonts w:ascii="Joost" w:hAnsi="Joost"/>
          <w:b/>
          <w:caps/>
          <w:sz w:val="23"/>
          <w:szCs w:val="23"/>
        </w:rPr>
        <w:t xml:space="preserve"> sąlygos</w:t>
      </w:r>
      <w:r w:rsidR="00A10867" w:rsidRPr="000E6FC2">
        <w:rPr>
          <w:rFonts w:ascii="Joost" w:hAnsi="Joost"/>
          <w:caps/>
          <w:sz w:val="23"/>
          <w:szCs w:val="23"/>
        </w:rPr>
        <w:t xml:space="preserve"> </w:t>
      </w:r>
    </w:p>
    <w:p w14:paraId="5DFE6579" w14:textId="77777777" w:rsidR="005A5832" w:rsidRPr="000E6FC2" w:rsidRDefault="005A5832" w:rsidP="00AF716D">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0E6FC2" w14:paraId="7CE1F7F3" w14:textId="77777777" w:rsidTr="00EC49A0">
        <w:tc>
          <w:tcPr>
            <w:tcW w:w="2122" w:type="dxa"/>
          </w:tcPr>
          <w:p w14:paraId="0387AD8D" w14:textId="77777777" w:rsidR="005A5832" w:rsidRPr="000E6FC2" w:rsidRDefault="00A10867" w:rsidP="00AF716D">
            <w:pPr>
              <w:jc w:val="both"/>
              <w:rPr>
                <w:rFonts w:ascii="Joost" w:hAnsi="Joost"/>
                <w:b/>
                <w:bCs/>
                <w:kern w:val="2"/>
                <w:sz w:val="23"/>
                <w:szCs w:val="23"/>
              </w:rPr>
            </w:pPr>
            <w:r w:rsidRPr="000E6FC2">
              <w:rPr>
                <w:rFonts w:ascii="Joost" w:hAnsi="Joost"/>
                <w:b/>
                <w:bCs/>
                <w:kern w:val="2"/>
                <w:sz w:val="23"/>
                <w:szCs w:val="23"/>
              </w:rPr>
              <w:t>Sutarties pavadinimas</w:t>
            </w:r>
          </w:p>
        </w:tc>
        <w:tc>
          <w:tcPr>
            <w:tcW w:w="7436" w:type="dxa"/>
            <w:gridSpan w:val="3"/>
          </w:tcPr>
          <w:p w14:paraId="07199E7E" w14:textId="0DD69DCE" w:rsidR="005A5832" w:rsidRPr="000E6FC2" w:rsidRDefault="004A7286" w:rsidP="00AF716D">
            <w:pPr>
              <w:jc w:val="both"/>
              <w:rPr>
                <w:rFonts w:ascii="Joost" w:hAnsi="Joost"/>
                <w:b/>
                <w:bCs/>
                <w:kern w:val="2"/>
                <w:sz w:val="23"/>
                <w:szCs w:val="23"/>
              </w:rPr>
            </w:pPr>
            <w:r w:rsidRPr="000E6FC2">
              <w:rPr>
                <w:rFonts w:ascii="Joost" w:eastAsia="Calibri" w:hAnsi="Joost"/>
                <w:b/>
                <w:bCs/>
                <w:noProof/>
                <w:sz w:val="23"/>
                <w:szCs w:val="23"/>
              </w:rPr>
              <w:t>Paslaugų valdymo priemonės programinės įrangos licencijų palaikymo paslaugos</w:t>
            </w:r>
          </w:p>
        </w:tc>
      </w:tr>
      <w:tr w:rsidR="005A5832" w:rsidRPr="000E6FC2" w14:paraId="099F6F86" w14:textId="77777777" w:rsidTr="00EC49A0">
        <w:tc>
          <w:tcPr>
            <w:tcW w:w="2122" w:type="dxa"/>
          </w:tcPr>
          <w:p w14:paraId="03F21D9E" w14:textId="77777777" w:rsidR="005A5832" w:rsidRPr="000E6FC2" w:rsidRDefault="00A10867" w:rsidP="00AF716D">
            <w:pPr>
              <w:jc w:val="both"/>
              <w:rPr>
                <w:rFonts w:ascii="Joost" w:hAnsi="Joost"/>
                <w:b/>
                <w:bCs/>
                <w:kern w:val="2"/>
                <w:sz w:val="23"/>
                <w:szCs w:val="23"/>
              </w:rPr>
            </w:pPr>
            <w:r w:rsidRPr="000E6FC2">
              <w:rPr>
                <w:rFonts w:ascii="Joost" w:hAnsi="Joost"/>
                <w:b/>
                <w:bCs/>
                <w:kern w:val="2"/>
                <w:sz w:val="23"/>
                <w:szCs w:val="23"/>
              </w:rPr>
              <w:t>Sutarties data</w:t>
            </w:r>
          </w:p>
        </w:tc>
        <w:tc>
          <w:tcPr>
            <w:tcW w:w="2503" w:type="dxa"/>
          </w:tcPr>
          <w:p w14:paraId="7A66DF15" w14:textId="77777777" w:rsidR="005A5832" w:rsidRPr="000E6FC2" w:rsidRDefault="005A5832" w:rsidP="00AF716D">
            <w:pPr>
              <w:jc w:val="both"/>
              <w:rPr>
                <w:rFonts w:ascii="Joost" w:hAnsi="Joost"/>
                <w:kern w:val="2"/>
                <w:sz w:val="23"/>
                <w:szCs w:val="23"/>
              </w:rPr>
            </w:pPr>
          </w:p>
        </w:tc>
        <w:tc>
          <w:tcPr>
            <w:tcW w:w="2362" w:type="dxa"/>
          </w:tcPr>
          <w:p w14:paraId="57891AAB" w14:textId="77777777" w:rsidR="005A5832" w:rsidRPr="000E6FC2" w:rsidRDefault="00A10867" w:rsidP="00AF716D">
            <w:pPr>
              <w:jc w:val="both"/>
              <w:rPr>
                <w:rFonts w:ascii="Joost" w:hAnsi="Joost"/>
                <w:b/>
                <w:bCs/>
                <w:kern w:val="2"/>
                <w:sz w:val="23"/>
                <w:szCs w:val="23"/>
              </w:rPr>
            </w:pPr>
            <w:r w:rsidRPr="000E6FC2">
              <w:rPr>
                <w:rFonts w:ascii="Joost" w:hAnsi="Joost"/>
                <w:b/>
                <w:bCs/>
                <w:kern w:val="2"/>
                <w:sz w:val="23"/>
                <w:szCs w:val="23"/>
              </w:rPr>
              <w:t>Sutarties numeris</w:t>
            </w:r>
          </w:p>
        </w:tc>
        <w:tc>
          <w:tcPr>
            <w:tcW w:w="2571" w:type="dxa"/>
          </w:tcPr>
          <w:p w14:paraId="41D0FDA5" w14:textId="77777777" w:rsidR="005A5832" w:rsidRPr="000E6FC2" w:rsidRDefault="005A5832" w:rsidP="00AF716D">
            <w:pPr>
              <w:jc w:val="both"/>
              <w:rPr>
                <w:rFonts w:ascii="Joost" w:hAnsi="Joost"/>
                <w:kern w:val="2"/>
                <w:sz w:val="23"/>
                <w:szCs w:val="23"/>
              </w:rPr>
            </w:pPr>
          </w:p>
        </w:tc>
      </w:tr>
    </w:tbl>
    <w:p w14:paraId="44860D38" w14:textId="77777777" w:rsidR="005A5832" w:rsidRPr="000E6FC2" w:rsidRDefault="005A5832" w:rsidP="00AF716D">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E6FC2" w14:paraId="10DB779F" w14:textId="77777777">
        <w:tc>
          <w:tcPr>
            <w:tcW w:w="9558" w:type="dxa"/>
            <w:gridSpan w:val="3"/>
          </w:tcPr>
          <w:p w14:paraId="65B5F741"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1. SUTARTIES ŠALYS</w:t>
            </w:r>
          </w:p>
        </w:tc>
      </w:tr>
      <w:tr w:rsidR="005A5832" w:rsidRPr="000E6FC2" w14:paraId="7FDCBB19" w14:textId="77777777">
        <w:tc>
          <w:tcPr>
            <w:tcW w:w="2808" w:type="dxa"/>
            <w:vMerge w:val="restart"/>
          </w:tcPr>
          <w:p w14:paraId="4E88BDAB" w14:textId="77777777" w:rsidR="005A5832" w:rsidRPr="000E6FC2" w:rsidRDefault="005A5832" w:rsidP="00AF716D">
            <w:pPr>
              <w:jc w:val="center"/>
              <w:rPr>
                <w:rFonts w:ascii="Joost" w:hAnsi="Joost"/>
                <w:b/>
                <w:bCs/>
                <w:kern w:val="2"/>
                <w:sz w:val="23"/>
                <w:szCs w:val="23"/>
              </w:rPr>
            </w:pPr>
          </w:p>
          <w:p w14:paraId="6EE117B8" w14:textId="77777777" w:rsidR="005A5832" w:rsidRPr="000E6FC2" w:rsidRDefault="005A5832" w:rsidP="00AF716D">
            <w:pPr>
              <w:jc w:val="center"/>
              <w:rPr>
                <w:rFonts w:ascii="Joost" w:hAnsi="Joost"/>
                <w:b/>
                <w:bCs/>
                <w:kern w:val="2"/>
                <w:sz w:val="23"/>
                <w:szCs w:val="23"/>
              </w:rPr>
            </w:pPr>
          </w:p>
          <w:p w14:paraId="4C57DC70" w14:textId="77777777" w:rsidR="005A5832" w:rsidRPr="000E6FC2" w:rsidRDefault="005A5832" w:rsidP="00AF716D">
            <w:pPr>
              <w:jc w:val="center"/>
              <w:rPr>
                <w:rFonts w:ascii="Joost" w:hAnsi="Joost"/>
                <w:b/>
                <w:bCs/>
                <w:kern w:val="2"/>
                <w:sz w:val="23"/>
                <w:szCs w:val="23"/>
              </w:rPr>
            </w:pPr>
          </w:p>
          <w:p w14:paraId="61B0926C" w14:textId="77777777" w:rsidR="005A5832" w:rsidRPr="000E6FC2" w:rsidRDefault="005A5832" w:rsidP="00AF716D">
            <w:pPr>
              <w:rPr>
                <w:rFonts w:ascii="Joost" w:hAnsi="Joost"/>
                <w:b/>
                <w:bCs/>
                <w:kern w:val="2"/>
                <w:sz w:val="23"/>
                <w:szCs w:val="23"/>
              </w:rPr>
            </w:pPr>
          </w:p>
          <w:p w14:paraId="4DEE1BFD"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1.1. Pirkėjas</w:t>
            </w:r>
          </w:p>
        </w:tc>
        <w:tc>
          <w:tcPr>
            <w:tcW w:w="3240" w:type="dxa"/>
          </w:tcPr>
          <w:p w14:paraId="42B4A22F" w14:textId="77777777" w:rsidR="005A5832" w:rsidRPr="000E6FC2" w:rsidRDefault="00A10867" w:rsidP="00AF716D">
            <w:pPr>
              <w:rPr>
                <w:rFonts w:ascii="Joost" w:hAnsi="Joost"/>
                <w:kern w:val="2"/>
                <w:sz w:val="23"/>
                <w:szCs w:val="23"/>
              </w:rPr>
            </w:pPr>
            <w:r w:rsidRPr="000E6FC2">
              <w:rPr>
                <w:rFonts w:ascii="Joost" w:hAnsi="Joost"/>
                <w:kern w:val="2"/>
                <w:sz w:val="23"/>
                <w:szCs w:val="23"/>
              </w:rPr>
              <w:t>1.1.1. Pavadinimas</w:t>
            </w:r>
          </w:p>
        </w:tc>
        <w:tc>
          <w:tcPr>
            <w:tcW w:w="3510" w:type="dxa"/>
          </w:tcPr>
          <w:p w14:paraId="26BEC6C8" w14:textId="1B49A168" w:rsidR="005A5832" w:rsidRPr="000E6FC2" w:rsidRDefault="004A7286" w:rsidP="00AF716D">
            <w:pPr>
              <w:rPr>
                <w:rFonts w:ascii="Joost" w:hAnsi="Joost"/>
                <w:kern w:val="2"/>
                <w:sz w:val="23"/>
                <w:szCs w:val="23"/>
              </w:rPr>
            </w:pPr>
            <w:r w:rsidRPr="000E6FC2">
              <w:rPr>
                <w:rFonts w:ascii="Joost" w:hAnsi="Joost"/>
                <w:kern w:val="2"/>
                <w:sz w:val="23"/>
                <w:szCs w:val="23"/>
              </w:rPr>
              <w:t>Kertinis valstybės telekomunikacijų centras</w:t>
            </w:r>
          </w:p>
        </w:tc>
      </w:tr>
      <w:tr w:rsidR="005A5832" w:rsidRPr="000E6FC2" w14:paraId="0BB0D099" w14:textId="77777777">
        <w:tc>
          <w:tcPr>
            <w:tcW w:w="2808" w:type="dxa"/>
            <w:vMerge/>
          </w:tcPr>
          <w:p w14:paraId="5202A31F" w14:textId="77777777" w:rsidR="005A5832" w:rsidRPr="000E6FC2" w:rsidRDefault="005A5832" w:rsidP="00AF716D">
            <w:pPr>
              <w:rPr>
                <w:rFonts w:ascii="Joost" w:hAnsi="Joost"/>
                <w:kern w:val="2"/>
                <w:sz w:val="23"/>
                <w:szCs w:val="23"/>
              </w:rPr>
            </w:pPr>
          </w:p>
        </w:tc>
        <w:tc>
          <w:tcPr>
            <w:tcW w:w="3240" w:type="dxa"/>
          </w:tcPr>
          <w:p w14:paraId="4A38AB9C" w14:textId="77777777" w:rsidR="005A5832" w:rsidRPr="000E6FC2" w:rsidRDefault="00A10867" w:rsidP="00AF716D">
            <w:pPr>
              <w:rPr>
                <w:rFonts w:ascii="Joost" w:hAnsi="Joost"/>
                <w:kern w:val="2"/>
                <w:sz w:val="23"/>
                <w:szCs w:val="23"/>
              </w:rPr>
            </w:pPr>
            <w:r w:rsidRPr="000E6FC2">
              <w:rPr>
                <w:rFonts w:ascii="Joost" w:hAnsi="Joost"/>
                <w:kern w:val="2"/>
                <w:sz w:val="23"/>
                <w:szCs w:val="23"/>
              </w:rPr>
              <w:t>1.1.2. Juridinio asmens kodas</w:t>
            </w:r>
          </w:p>
        </w:tc>
        <w:tc>
          <w:tcPr>
            <w:tcW w:w="3510" w:type="dxa"/>
          </w:tcPr>
          <w:p w14:paraId="7B1C6738" w14:textId="72C1CCB3" w:rsidR="005A5832" w:rsidRPr="000E6FC2" w:rsidRDefault="005A5832" w:rsidP="00030F8A">
            <w:pPr>
              <w:rPr>
                <w:rFonts w:ascii="Joost" w:hAnsi="Joost"/>
                <w:kern w:val="2"/>
                <w:sz w:val="23"/>
                <w:szCs w:val="23"/>
              </w:rPr>
            </w:pPr>
          </w:p>
        </w:tc>
      </w:tr>
      <w:tr w:rsidR="005A5832" w:rsidRPr="000E6FC2" w14:paraId="06C72B5E" w14:textId="77777777">
        <w:tc>
          <w:tcPr>
            <w:tcW w:w="2808" w:type="dxa"/>
            <w:vMerge/>
          </w:tcPr>
          <w:p w14:paraId="193F3DCC" w14:textId="77777777" w:rsidR="005A5832" w:rsidRPr="000E6FC2" w:rsidRDefault="005A5832" w:rsidP="00AF716D">
            <w:pPr>
              <w:rPr>
                <w:rFonts w:ascii="Joost" w:hAnsi="Joost"/>
                <w:kern w:val="2"/>
                <w:sz w:val="23"/>
                <w:szCs w:val="23"/>
              </w:rPr>
            </w:pPr>
          </w:p>
        </w:tc>
        <w:tc>
          <w:tcPr>
            <w:tcW w:w="3240" w:type="dxa"/>
          </w:tcPr>
          <w:p w14:paraId="2A328823" w14:textId="77777777" w:rsidR="005A5832" w:rsidRPr="000E6FC2" w:rsidRDefault="00A10867" w:rsidP="00AF716D">
            <w:pPr>
              <w:rPr>
                <w:rFonts w:ascii="Joost" w:hAnsi="Joost"/>
                <w:kern w:val="2"/>
                <w:sz w:val="23"/>
                <w:szCs w:val="23"/>
              </w:rPr>
            </w:pPr>
            <w:r w:rsidRPr="000E6FC2">
              <w:rPr>
                <w:rFonts w:ascii="Joost" w:hAnsi="Joost"/>
                <w:kern w:val="2"/>
                <w:sz w:val="23"/>
                <w:szCs w:val="23"/>
              </w:rPr>
              <w:t>1.1.3. Adresas</w:t>
            </w:r>
          </w:p>
        </w:tc>
        <w:tc>
          <w:tcPr>
            <w:tcW w:w="3510" w:type="dxa"/>
          </w:tcPr>
          <w:p w14:paraId="6F9D7610" w14:textId="1A941251" w:rsidR="005A5832" w:rsidRPr="000E6FC2" w:rsidRDefault="004A7286" w:rsidP="00AF716D">
            <w:pPr>
              <w:rPr>
                <w:rFonts w:ascii="Joost" w:hAnsi="Joost"/>
                <w:kern w:val="2"/>
                <w:sz w:val="23"/>
                <w:szCs w:val="23"/>
              </w:rPr>
            </w:pPr>
            <w:r w:rsidRPr="000E6FC2">
              <w:rPr>
                <w:rFonts w:ascii="Joost" w:hAnsi="Joost"/>
                <w:sz w:val="23"/>
                <w:szCs w:val="23"/>
              </w:rPr>
              <w:t>Pilies g. 23</w:t>
            </w:r>
          </w:p>
        </w:tc>
      </w:tr>
      <w:tr w:rsidR="005A5832" w:rsidRPr="000E6FC2" w14:paraId="39C449F8" w14:textId="77777777">
        <w:tc>
          <w:tcPr>
            <w:tcW w:w="2808" w:type="dxa"/>
            <w:vMerge/>
          </w:tcPr>
          <w:p w14:paraId="21D769D3" w14:textId="77777777" w:rsidR="005A5832" w:rsidRPr="000E6FC2" w:rsidRDefault="005A5832" w:rsidP="00AF716D">
            <w:pPr>
              <w:rPr>
                <w:rFonts w:ascii="Joost" w:hAnsi="Joost"/>
                <w:kern w:val="2"/>
                <w:sz w:val="23"/>
                <w:szCs w:val="23"/>
              </w:rPr>
            </w:pPr>
          </w:p>
        </w:tc>
        <w:tc>
          <w:tcPr>
            <w:tcW w:w="3240" w:type="dxa"/>
          </w:tcPr>
          <w:p w14:paraId="600391BA" w14:textId="77777777" w:rsidR="005A5832" w:rsidRPr="000E6FC2" w:rsidRDefault="00A10867" w:rsidP="00AF716D">
            <w:pPr>
              <w:rPr>
                <w:rFonts w:ascii="Joost" w:hAnsi="Joost"/>
                <w:kern w:val="2"/>
                <w:sz w:val="23"/>
                <w:szCs w:val="23"/>
              </w:rPr>
            </w:pPr>
            <w:r w:rsidRPr="000E6FC2">
              <w:rPr>
                <w:rFonts w:ascii="Joost" w:hAnsi="Joost"/>
                <w:kern w:val="2"/>
                <w:sz w:val="23"/>
                <w:szCs w:val="23"/>
              </w:rPr>
              <w:t>1.1.4. PVM mokėtojo kodas</w:t>
            </w:r>
          </w:p>
        </w:tc>
        <w:tc>
          <w:tcPr>
            <w:tcW w:w="3510" w:type="dxa"/>
          </w:tcPr>
          <w:p w14:paraId="03FA70C1" w14:textId="77777777" w:rsidR="005A5832" w:rsidRPr="000E6FC2" w:rsidRDefault="005A5832" w:rsidP="00CC26CE">
            <w:pPr>
              <w:rPr>
                <w:rFonts w:ascii="Joost" w:hAnsi="Joost"/>
                <w:kern w:val="2"/>
                <w:sz w:val="23"/>
                <w:szCs w:val="23"/>
              </w:rPr>
            </w:pPr>
          </w:p>
        </w:tc>
      </w:tr>
      <w:tr w:rsidR="005A5832" w:rsidRPr="000E6FC2" w14:paraId="3ADFF14D" w14:textId="77777777">
        <w:tc>
          <w:tcPr>
            <w:tcW w:w="2808" w:type="dxa"/>
            <w:vMerge/>
          </w:tcPr>
          <w:p w14:paraId="3A568F3A" w14:textId="77777777" w:rsidR="005A5832" w:rsidRPr="000E6FC2" w:rsidRDefault="005A5832" w:rsidP="00AF716D">
            <w:pPr>
              <w:rPr>
                <w:rFonts w:ascii="Joost" w:hAnsi="Joost"/>
                <w:kern w:val="2"/>
                <w:sz w:val="23"/>
                <w:szCs w:val="23"/>
              </w:rPr>
            </w:pPr>
          </w:p>
        </w:tc>
        <w:tc>
          <w:tcPr>
            <w:tcW w:w="3240" w:type="dxa"/>
          </w:tcPr>
          <w:p w14:paraId="25C17FA2" w14:textId="77777777" w:rsidR="005A5832" w:rsidRPr="000E6FC2" w:rsidRDefault="00A10867" w:rsidP="00AF716D">
            <w:pPr>
              <w:rPr>
                <w:rFonts w:ascii="Joost" w:hAnsi="Joost"/>
                <w:kern w:val="2"/>
                <w:sz w:val="23"/>
                <w:szCs w:val="23"/>
              </w:rPr>
            </w:pPr>
            <w:r w:rsidRPr="000E6FC2">
              <w:rPr>
                <w:rFonts w:ascii="Joost" w:hAnsi="Joost"/>
                <w:kern w:val="2"/>
                <w:sz w:val="23"/>
                <w:szCs w:val="23"/>
              </w:rPr>
              <w:t>1.1.5. Atsiskaitomoji sąskaita</w:t>
            </w:r>
          </w:p>
        </w:tc>
        <w:tc>
          <w:tcPr>
            <w:tcW w:w="3510" w:type="dxa"/>
          </w:tcPr>
          <w:p w14:paraId="0B4A4258" w14:textId="77777777" w:rsidR="005A5832" w:rsidRPr="000E6FC2" w:rsidRDefault="005A5832" w:rsidP="00CC26CE">
            <w:pPr>
              <w:rPr>
                <w:rFonts w:ascii="Joost" w:hAnsi="Joost"/>
                <w:kern w:val="2"/>
                <w:sz w:val="23"/>
                <w:szCs w:val="23"/>
              </w:rPr>
            </w:pPr>
          </w:p>
        </w:tc>
      </w:tr>
      <w:tr w:rsidR="005A5832" w:rsidRPr="000E6FC2" w14:paraId="36EFE7A1" w14:textId="77777777">
        <w:tc>
          <w:tcPr>
            <w:tcW w:w="2808" w:type="dxa"/>
            <w:vMerge/>
          </w:tcPr>
          <w:p w14:paraId="3C38EDD1" w14:textId="77777777" w:rsidR="005A5832" w:rsidRPr="000E6FC2" w:rsidRDefault="005A5832" w:rsidP="00AF716D">
            <w:pPr>
              <w:rPr>
                <w:rFonts w:ascii="Joost" w:hAnsi="Joost"/>
                <w:kern w:val="2"/>
                <w:sz w:val="23"/>
                <w:szCs w:val="23"/>
              </w:rPr>
            </w:pPr>
          </w:p>
        </w:tc>
        <w:tc>
          <w:tcPr>
            <w:tcW w:w="3240" w:type="dxa"/>
          </w:tcPr>
          <w:p w14:paraId="6F083268" w14:textId="77777777" w:rsidR="005A5832" w:rsidRPr="000E6FC2" w:rsidRDefault="00A10867" w:rsidP="00AF716D">
            <w:pPr>
              <w:rPr>
                <w:rFonts w:ascii="Joost" w:hAnsi="Joost"/>
                <w:kern w:val="2"/>
                <w:sz w:val="23"/>
                <w:szCs w:val="23"/>
              </w:rPr>
            </w:pPr>
            <w:r w:rsidRPr="000E6FC2">
              <w:rPr>
                <w:rFonts w:ascii="Joost" w:hAnsi="Joost"/>
                <w:kern w:val="2"/>
                <w:sz w:val="23"/>
                <w:szCs w:val="23"/>
              </w:rPr>
              <w:t>1.1.6. Bankas, banko kodas</w:t>
            </w:r>
          </w:p>
        </w:tc>
        <w:tc>
          <w:tcPr>
            <w:tcW w:w="3510" w:type="dxa"/>
          </w:tcPr>
          <w:p w14:paraId="2882A490" w14:textId="77777777" w:rsidR="005A5832" w:rsidRPr="000E6FC2" w:rsidRDefault="005A5832" w:rsidP="00CC26CE">
            <w:pPr>
              <w:rPr>
                <w:rFonts w:ascii="Joost" w:hAnsi="Joost"/>
                <w:kern w:val="2"/>
                <w:sz w:val="23"/>
                <w:szCs w:val="23"/>
              </w:rPr>
            </w:pPr>
          </w:p>
        </w:tc>
      </w:tr>
      <w:tr w:rsidR="005A5832" w:rsidRPr="000E6FC2" w14:paraId="6119F0E9" w14:textId="77777777">
        <w:tc>
          <w:tcPr>
            <w:tcW w:w="2808" w:type="dxa"/>
            <w:vMerge/>
          </w:tcPr>
          <w:p w14:paraId="2C95D19F" w14:textId="77777777" w:rsidR="005A5832" w:rsidRPr="000E6FC2" w:rsidRDefault="005A5832" w:rsidP="00AF716D">
            <w:pPr>
              <w:rPr>
                <w:rFonts w:ascii="Joost" w:hAnsi="Joost"/>
                <w:kern w:val="2"/>
                <w:sz w:val="23"/>
                <w:szCs w:val="23"/>
              </w:rPr>
            </w:pPr>
          </w:p>
        </w:tc>
        <w:tc>
          <w:tcPr>
            <w:tcW w:w="3240" w:type="dxa"/>
          </w:tcPr>
          <w:p w14:paraId="0A979B34" w14:textId="77777777" w:rsidR="005A5832" w:rsidRPr="000E6FC2" w:rsidRDefault="00A10867" w:rsidP="00AF716D">
            <w:pPr>
              <w:rPr>
                <w:rFonts w:ascii="Joost" w:hAnsi="Joost"/>
                <w:kern w:val="2"/>
                <w:sz w:val="23"/>
                <w:szCs w:val="23"/>
              </w:rPr>
            </w:pPr>
            <w:r w:rsidRPr="000E6FC2">
              <w:rPr>
                <w:rFonts w:ascii="Joost" w:hAnsi="Joost"/>
                <w:kern w:val="2"/>
                <w:sz w:val="23"/>
                <w:szCs w:val="23"/>
              </w:rPr>
              <w:t>1.1.7. Telefonas</w:t>
            </w:r>
          </w:p>
        </w:tc>
        <w:tc>
          <w:tcPr>
            <w:tcW w:w="3510" w:type="dxa"/>
          </w:tcPr>
          <w:p w14:paraId="7529D694" w14:textId="7D70A666" w:rsidR="005A5832" w:rsidRPr="000E6FC2" w:rsidRDefault="005A5832" w:rsidP="00CC26CE">
            <w:pPr>
              <w:rPr>
                <w:rFonts w:ascii="Joost" w:hAnsi="Joost"/>
                <w:kern w:val="2"/>
                <w:sz w:val="23"/>
                <w:szCs w:val="23"/>
              </w:rPr>
            </w:pPr>
          </w:p>
        </w:tc>
      </w:tr>
      <w:tr w:rsidR="005A5832" w:rsidRPr="000E6FC2" w14:paraId="483292B9" w14:textId="77777777">
        <w:tc>
          <w:tcPr>
            <w:tcW w:w="2808" w:type="dxa"/>
            <w:vMerge/>
          </w:tcPr>
          <w:p w14:paraId="3B3C124E" w14:textId="77777777" w:rsidR="005A5832" w:rsidRPr="000E6FC2" w:rsidRDefault="005A5832" w:rsidP="00AF716D">
            <w:pPr>
              <w:rPr>
                <w:rFonts w:ascii="Joost" w:hAnsi="Joost"/>
                <w:kern w:val="2"/>
                <w:sz w:val="23"/>
                <w:szCs w:val="23"/>
              </w:rPr>
            </w:pPr>
          </w:p>
        </w:tc>
        <w:tc>
          <w:tcPr>
            <w:tcW w:w="3240" w:type="dxa"/>
          </w:tcPr>
          <w:p w14:paraId="0A971740" w14:textId="77777777" w:rsidR="005A5832" w:rsidRPr="000E6FC2" w:rsidRDefault="00A10867" w:rsidP="00AF716D">
            <w:pPr>
              <w:rPr>
                <w:rFonts w:ascii="Joost" w:hAnsi="Joost"/>
                <w:kern w:val="2"/>
                <w:sz w:val="23"/>
                <w:szCs w:val="23"/>
              </w:rPr>
            </w:pPr>
            <w:r w:rsidRPr="000E6FC2">
              <w:rPr>
                <w:rFonts w:ascii="Joost" w:hAnsi="Joost"/>
                <w:kern w:val="2"/>
                <w:sz w:val="23"/>
                <w:szCs w:val="23"/>
              </w:rPr>
              <w:t>1.1.8. El. paštas</w:t>
            </w:r>
          </w:p>
        </w:tc>
        <w:tc>
          <w:tcPr>
            <w:tcW w:w="3510" w:type="dxa"/>
          </w:tcPr>
          <w:p w14:paraId="6163AEB7" w14:textId="77777777" w:rsidR="005A5832" w:rsidRPr="000E6FC2" w:rsidRDefault="005A5832" w:rsidP="00CC26CE">
            <w:pPr>
              <w:rPr>
                <w:rFonts w:ascii="Joost" w:hAnsi="Joost"/>
                <w:kern w:val="2"/>
                <w:sz w:val="23"/>
                <w:szCs w:val="23"/>
              </w:rPr>
            </w:pPr>
          </w:p>
        </w:tc>
      </w:tr>
      <w:tr w:rsidR="005A5832" w:rsidRPr="000E6FC2" w14:paraId="02AC570D" w14:textId="77777777">
        <w:tc>
          <w:tcPr>
            <w:tcW w:w="2808" w:type="dxa"/>
            <w:vMerge/>
          </w:tcPr>
          <w:p w14:paraId="5733A0CB" w14:textId="77777777" w:rsidR="005A5832" w:rsidRPr="000E6FC2" w:rsidRDefault="005A5832" w:rsidP="00AF716D">
            <w:pPr>
              <w:rPr>
                <w:rFonts w:ascii="Joost" w:hAnsi="Joost"/>
                <w:kern w:val="2"/>
                <w:sz w:val="23"/>
                <w:szCs w:val="23"/>
              </w:rPr>
            </w:pPr>
          </w:p>
        </w:tc>
        <w:tc>
          <w:tcPr>
            <w:tcW w:w="3240" w:type="dxa"/>
          </w:tcPr>
          <w:p w14:paraId="72AC6090" w14:textId="16188B75" w:rsidR="005A5832" w:rsidRPr="000E6FC2" w:rsidRDefault="00A10867" w:rsidP="00AF716D">
            <w:pPr>
              <w:rPr>
                <w:rFonts w:ascii="Joost" w:hAnsi="Joost"/>
                <w:kern w:val="2"/>
                <w:sz w:val="23"/>
                <w:szCs w:val="23"/>
              </w:rPr>
            </w:pPr>
            <w:r w:rsidRPr="000E6FC2">
              <w:rPr>
                <w:rFonts w:ascii="Joost" w:hAnsi="Joost"/>
                <w:kern w:val="2"/>
                <w:sz w:val="23"/>
                <w:szCs w:val="23"/>
              </w:rPr>
              <w:t>1.1.9. Šalies atstovas</w:t>
            </w:r>
            <w:r w:rsidR="00E21BD0" w:rsidRPr="000E6FC2">
              <w:rPr>
                <w:rFonts w:ascii="Joost" w:hAnsi="Joost"/>
                <w:kern w:val="2"/>
                <w:sz w:val="23"/>
                <w:szCs w:val="23"/>
              </w:rPr>
              <w:t xml:space="preserve"> </w:t>
            </w:r>
          </w:p>
        </w:tc>
        <w:tc>
          <w:tcPr>
            <w:tcW w:w="3510" w:type="dxa"/>
          </w:tcPr>
          <w:p w14:paraId="5A0165D4" w14:textId="65AC8A98" w:rsidR="005A5832" w:rsidRPr="000E6FC2" w:rsidRDefault="005A5832" w:rsidP="00CC26CE">
            <w:pPr>
              <w:rPr>
                <w:rFonts w:ascii="Joost" w:hAnsi="Joost"/>
                <w:kern w:val="2"/>
                <w:sz w:val="23"/>
                <w:szCs w:val="23"/>
              </w:rPr>
            </w:pPr>
          </w:p>
        </w:tc>
      </w:tr>
      <w:tr w:rsidR="005A5832" w:rsidRPr="000E6FC2" w14:paraId="13C5D937" w14:textId="77777777">
        <w:tc>
          <w:tcPr>
            <w:tcW w:w="2808" w:type="dxa"/>
            <w:vMerge/>
          </w:tcPr>
          <w:p w14:paraId="289449D1" w14:textId="77777777" w:rsidR="005A5832" w:rsidRPr="000E6FC2" w:rsidRDefault="005A5832" w:rsidP="00AF716D">
            <w:pPr>
              <w:rPr>
                <w:rFonts w:ascii="Joost" w:hAnsi="Joost"/>
                <w:kern w:val="2"/>
                <w:sz w:val="23"/>
                <w:szCs w:val="23"/>
              </w:rPr>
            </w:pPr>
          </w:p>
        </w:tc>
        <w:tc>
          <w:tcPr>
            <w:tcW w:w="3240" w:type="dxa"/>
          </w:tcPr>
          <w:p w14:paraId="5BE0A454" w14:textId="77777777" w:rsidR="005A5832" w:rsidRPr="000E6FC2" w:rsidRDefault="00A10867" w:rsidP="00AF716D">
            <w:pPr>
              <w:rPr>
                <w:rFonts w:ascii="Joost" w:hAnsi="Joost"/>
                <w:kern w:val="2"/>
                <w:sz w:val="23"/>
                <w:szCs w:val="23"/>
              </w:rPr>
            </w:pPr>
            <w:r w:rsidRPr="000E6FC2">
              <w:rPr>
                <w:rFonts w:ascii="Joost" w:hAnsi="Joost"/>
                <w:kern w:val="2"/>
                <w:sz w:val="23"/>
                <w:szCs w:val="23"/>
              </w:rPr>
              <w:t>1.1.10. Atstovavimo pagrindas</w:t>
            </w:r>
          </w:p>
        </w:tc>
        <w:tc>
          <w:tcPr>
            <w:tcW w:w="3510" w:type="dxa"/>
          </w:tcPr>
          <w:p w14:paraId="540D0D58" w14:textId="77777777" w:rsidR="005A5832" w:rsidRPr="000E6FC2" w:rsidRDefault="005A5832" w:rsidP="00AF716D">
            <w:pPr>
              <w:jc w:val="center"/>
              <w:rPr>
                <w:rFonts w:ascii="Joost" w:hAnsi="Joost"/>
                <w:kern w:val="2"/>
                <w:sz w:val="23"/>
                <w:szCs w:val="23"/>
              </w:rPr>
            </w:pPr>
          </w:p>
        </w:tc>
      </w:tr>
      <w:tr w:rsidR="005A5832" w:rsidRPr="000E6FC2" w14:paraId="34362DE6" w14:textId="77777777">
        <w:tc>
          <w:tcPr>
            <w:tcW w:w="2808" w:type="dxa"/>
            <w:vMerge w:val="restart"/>
          </w:tcPr>
          <w:p w14:paraId="282ACA34" w14:textId="77777777" w:rsidR="005A5832" w:rsidRPr="000E6FC2" w:rsidRDefault="005A5832" w:rsidP="00AF716D">
            <w:pPr>
              <w:rPr>
                <w:rFonts w:ascii="Joost" w:hAnsi="Joost"/>
                <w:b/>
                <w:bCs/>
                <w:kern w:val="2"/>
                <w:sz w:val="23"/>
                <w:szCs w:val="23"/>
              </w:rPr>
            </w:pPr>
          </w:p>
          <w:p w14:paraId="0C9C01B7" w14:textId="77777777" w:rsidR="005A5832" w:rsidRPr="000E6FC2" w:rsidRDefault="005A5832" w:rsidP="00AF716D">
            <w:pPr>
              <w:rPr>
                <w:rFonts w:ascii="Joost" w:hAnsi="Joost"/>
                <w:b/>
                <w:bCs/>
                <w:kern w:val="2"/>
                <w:sz w:val="23"/>
                <w:szCs w:val="23"/>
              </w:rPr>
            </w:pPr>
          </w:p>
          <w:p w14:paraId="57FA6E45" w14:textId="77777777" w:rsidR="005A5832" w:rsidRPr="000E6FC2" w:rsidRDefault="005A5832" w:rsidP="00AF716D">
            <w:pPr>
              <w:rPr>
                <w:rFonts w:ascii="Joost" w:hAnsi="Joost"/>
                <w:b/>
                <w:bCs/>
                <w:kern w:val="2"/>
                <w:sz w:val="23"/>
                <w:szCs w:val="23"/>
              </w:rPr>
            </w:pPr>
          </w:p>
          <w:p w14:paraId="3D652E06"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1.2. Tiekėjas</w:t>
            </w:r>
          </w:p>
          <w:p w14:paraId="3332ACA5" w14:textId="77777777" w:rsidR="005A5832" w:rsidRPr="000E6FC2" w:rsidRDefault="005A5832" w:rsidP="00AF716D">
            <w:pPr>
              <w:rPr>
                <w:rFonts w:ascii="Joost" w:hAnsi="Joost"/>
                <w:b/>
                <w:bCs/>
                <w:kern w:val="2"/>
                <w:sz w:val="23"/>
                <w:szCs w:val="23"/>
              </w:rPr>
            </w:pPr>
          </w:p>
        </w:tc>
        <w:tc>
          <w:tcPr>
            <w:tcW w:w="3240" w:type="dxa"/>
          </w:tcPr>
          <w:p w14:paraId="3A160165" w14:textId="77777777" w:rsidR="005A5832" w:rsidRPr="000E6FC2" w:rsidRDefault="00A10867" w:rsidP="00AF716D">
            <w:pPr>
              <w:rPr>
                <w:rFonts w:ascii="Joost" w:hAnsi="Joost"/>
                <w:kern w:val="2"/>
                <w:sz w:val="23"/>
                <w:szCs w:val="23"/>
              </w:rPr>
            </w:pPr>
            <w:r w:rsidRPr="000E6FC2">
              <w:rPr>
                <w:rFonts w:ascii="Joost" w:hAnsi="Joost"/>
                <w:kern w:val="2"/>
                <w:sz w:val="23"/>
                <w:szCs w:val="23"/>
              </w:rPr>
              <w:t>1.2.1. Pavadinimas</w:t>
            </w:r>
          </w:p>
        </w:tc>
        <w:tc>
          <w:tcPr>
            <w:tcW w:w="3510" w:type="dxa"/>
          </w:tcPr>
          <w:p w14:paraId="79405628" w14:textId="77777777" w:rsidR="005A5832" w:rsidRPr="000E6FC2" w:rsidRDefault="005A5832" w:rsidP="00AF716D">
            <w:pPr>
              <w:jc w:val="center"/>
              <w:rPr>
                <w:rFonts w:ascii="Joost" w:hAnsi="Joost"/>
                <w:kern w:val="2"/>
                <w:sz w:val="23"/>
                <w:szCs w:val="23"/>
              </w:rPr>
            </w:pPr>
          </w:p>
        </w:tc>
      </w:tr>
      <w:tr w:rsidR="005A5832" w:rsidRPr="000E6FC2" w14:paraId="0B714554" w14:textId="77777777">
        <w:tc>
          <w:tcPr>
            <w:tcW w:w="2808" w:type="dxa"/>
            <w:vMerge/>
          </w:tcPr>
          <w:p w14:paraId="1D8BA3A7" w14:textId="77777777" w:rsidR="005A5832" w:rsidRPr="000E6FC2" w:rsidRDefault="005A5832" w:rsidP="00AF716D">
            <w:pPr>
              <w:rPr>
                <w:rFonts w:ascii="Joost" w:hAnsi="Joost"/>
                <w:b/>
                <w:bCs/>
                <w:kern w:val="2"/>
                <w:sz w:val="23"/>
                <w:szCs w:val="23"/>
              </w:rPr>
            </w:pPr>
          </w:p>
        </w:tc>
        <w:tc>
          <w:tcPr>
            <w:tcW w:w="3240" w:type="dxa"/>
          </w:tcPr>
          <w:p w14:paraId="11120201" w14:textId="77777777" w:rsidR="005A5832" w:rsidRPr="000E6FC2" w:rsidRDefault="00A10867" w:rsidP="00AF716D">
            <w:pPr>
              <w:rPr>
                <w:rFonts w:ascii="Joost" w:hAnsi="Joost"/>
                <w:kern w:val="2"/>
                <w:sz w:val="23"/>
                <w:szCs w:val="23"/>
              </w:rPr>
            </w:pPr>
            <w:r w:rsidRPr="000E6FC2">
              <w:rPr>
                <w:rFonts w:ascii="Joost" w:hAnsi="Joost"/>
                <w:kern w:val="2"/>
                <w:sz w:val="23"/>
                <w:szCs w:val="23"/>
              </w:rPr>
              <w:t>1.2.2. Juridinio asmens kodas</w:t>
            </w:r>
          </w:p>
        </w:tc>
        <w:tc>
          <w:tcPr>
            <w:tcW w:w="3510" w:type="dxa"/>
          </w:tcPr>
          <w:p w14:paraId="7AE3AD03" w14:textId="77777777" w:rsidR="005A5832" w:rsidRPr="000E6FC2" w:rsidRDefault="005A5832" w:rsidP="00AF716D">
            <w:pPr>
              <w:jc w:val="center"/>
              <w:rPr>
                <w:rFonts w:ascii="Joost" w:hAnsi="Joost"/>
                <w:kern w:val="2"/>
                <w:sz w:val="23"/>
                <w:szCs w:val="23"/>
              </w:rPr>
            </w:pPr>
          </w:p>
        </w:tc>
      </w:tr>
      <w:tr w:rsidR="005A5832" w:rsidRPr="000E6FC2" w14:paraId="62902804" w14:textId="77777777">
        <w:tc>
          <w:tcPr>
            <w:tcW w:w="2808" w:type="dxa"/>
            <w:vMerge/>
          </w:tcPr>
          <w:p w14:paraId="137D5719" w14:textId="77777777" w:rsidR="005A5832" w:rsidRPr="000E6FC2" w:rsidRDefault="005A5832" w:rsidP="00AF716D">
            <w:pPr>
              <w:rPr>
                <w:rFonts w:ascii="Joost" w:hAnsi="Joost"/>
                <w:b/>
                <w:bCs/>
                <w:kern w:val="2"/>
                <w:sz w:val="23"/>
                <w:szCs w:val="23"/>
              </w:rPr>
            </w:pPr>
          </w:p>
        </w:tc>
        <w:tc>
          <w:tcPr>
            <w:tcW w:w="3240" w:type="dxa"/>
          </w:tcPr>
          <w:p w14:paraId="4A831AAB" w14:textId="77777777" w:rsidR="005A5832" w:rsidRPr="000E6FC2" w:rsidRDefault="00A10867" w:rsidP="00AF716D">
            <w:pPr>
              <w:rPr>
                <w:rFonts w:ascii="Joost" w:hAnsi="Joost"/>
                <w:kern w:val="2"/>
                <w:sz w:val="23"/>
                <w:szCs w:val="23"/>
              </w:rPr>
            </w:pPr>
            <w:r w:rsidRPr="000E6FC2">
              <w:rPr>
                <w:rFonts w:ascii="Joost" w:hAnsi="Joost"/>
                <w:kern w:val="2"/>
                <w:sz w:val="23"/>
                <w:szCs w:val="23"/>
              </w:rPr>
              <w:t>1.2.3. Adresas</w:t>
            </w:r>
          </w:p>
        </w:tc>
        <w:tc>
          <w:tcPr>
            <w:tcW w:w="3510" w:type="dxa"/>
          </w:tcPr>
          <w:p w14:paraId="22A301FE" w14:textId="77777777" w:rsidR="005A5832" w:rsidRPr="000E6FC2" w:rsidRDefault="005A5832" w:rsidP="00AF716D">
            <w:pPr>
              <w:jc w:val="center"/>
              <w:rPr>
                <w:rFonts w:ascii="Joost" w:hAnsi="Joost"/>
                <w:kern w:val="2"/>
                <w:sz w:val="23"/>
                <w:szCs w:val="23"/>
              </w:rPr>
            </w:pPr>
          </w:p>
        </w:tc>
      </w:tr>
      <w:tr w:rsidR="005A5832" w:rsidRPr="000E6FC2" w14:paraId="101DE63E" w14:textId="77777777">
        <w:tc>
          <w:tcPr>
            <w:tcW w:w="2808" w:type="dxa"/>
            <w:vMerge/>
          </w:tcPr>
          <w:p w14:paraId="4F5C0AE0" w14:textId="77777777" w:rsidR="005A5832" w:rsidRPr="000E6FC2" w:rsidRDefault="005A5832" w:rsidP="00AF716D">
            <w:pPr>
              <w:rPr>
                <w:rFonts w:ascii="Joost" w:hAnsi="Joost"/>
                <w:b/>
                <w:bCs/>
                <w:kern w:val="2"/>
                <w:sz w:val="23"/>
                <w:szCs w:val="23"/>
              </w:rPr>
            </w:pPr>
          </w:p>
        </w:tc>
        <w:tc>
          <w:tcPr>
            <w:tcW w:w="3240" w:type="dxa"/>
          </w:tcPr>
          <w:p w14:paraId="191A2305" w14:textId="77777777" w:rsidR="005A5832" w:rsidRPr="000E6FC2" w:rsidRDefault="00A10867" w:rsidP="00AF716D">
            <w:pPr>
              <w:rPr>
                <w:rFonts w:ascii="Joost" w:hAnsi="Joost"/>
                <w:kern w:val="2"/>
                <w:sz w:val="23"/>
                <w:szCs w:val="23"/>
              </w:rPr>
            </w:pPr>
            <w:r w:rsidRPr="000E6FC2">
              <w:rPr>
                <w:rFonts w:ascii="Joost" w:hAnsi="Joost"/>
                <w:kern w:val="2"/>
                <w:sz w:val="23"/>
                <w:szCs w:val="23"/>
              </w:rPr>
              <w:t>1.2.4. PVM mokėtojo kodas</w:t>
            </w:r>
          </w:p>
        </w:tc>
        <w:tc>
          <w:tcPr>
            <w:tcW w:w="3510" w:type="dxa"/>
          </w:tcPr>
          <w:p w14:paraId="1ABE4305" w14:textId="77777777" w:rsidR="005A5832" w:rsidRPr="000E6FC2" w:rsidRDefault="005A5832" w:rsidP="00AF716D">
            <w:pPr>
              <w:jc w:val="center"/>
              <w:rPr>
                <w:rFonts w:ascii="Joost" w:hAnsi="Joost"/>
                <w:kern w:val="2"/>
                <w:sz w:val="23"/>
                <w:szCs w:val="23"/>
              </w:rPr>
            </w:pPr>
          </w:p>
        </w:tc>
      </w:tr>
      <w:tr w:rsidR="005A5832" w:rsidRPr="000E6FC2" w14:paraId="64446F90" w14:textId="77777777">
        <w:tc>
          <w:tcPr>
            <w:tcW w:w="2808" w:type="dxa"/>
            <w:vMerge/>
          </w:tcPr>
          <w:p w14:paraId="6616A0AD" w14:textId="77777777" w:rsidR="005A5832" w:rsidRPr="000E6FC2" w:rsidRDefault="005A5832" w:rsidP="00AF716D">
            <w:pPr>
              <w:rPr>
                <w:rFonts w:ascii="Joost" w:hAnsi="Joost"/>
                <w:b/>
                <w:bCs/>
                <w:kern w:val="2"/>
                <w:sz w:val="23"/>
                <w:szCs w:val="23"/>
              </w:rPr>
            </w:pPr>
          </w:p>
        </w:tc>
        <w:tc>
          <w:tcPr>
            <w:tcW w:w="3240" w:type="dxa"/>
          </w:tcPr>
          <w:p w14:paraId="0D1F09FB" w14:textId="77777777" w:rsidR="005A5832" w:rsidRPr="000E6FC2" w:rsidRDefault="00A10867" w:rsidP="00AF716D">
            <w:pPr>
              <w:rPr>
                <w:rFonts w:ascii="Joost" w:hAnsi="Joost"/>
                <w:kern w:val="2"/>
                <w:sz w:val="23"/>
                <w:szCs w:val="23"/>
              </w:rPr>
            </w:pPr>
            <w:r w:rsidRPr="000E6FC2">
              <w:rPr>
                <w:rFonts w:ascii="Joost" w:hAnsi="Joost"/>
                <w:kern w:val="2"/>
                <w:sz w:val="23"/>
                <w:szCs w:val="23"/>
              </w:rPr>
              <w:t>1.2.5. Atsiskaitomoji sąskaita</w:t>
            </w:r>
          </w:p>
        </w:tc>
        <w:tc>
          <w:tcPr>
            <w:tcW w:w="3510" w:type="dxa"/>
          </w:tcPr>
          <w:p w14:paraId="7ACEA2B2" w14:textId="77777777" w:rsidR="005A5832" w:rsidRPr="000E6FC2" w:rsidRDefault="005A5832" w:rsidP="00AF716D">
            <w:pPr>
              <w:jc w:val="center"/>
              <w:rPr>
                <w:rFonts w:ascii="Joost" w:hAnsi="Joost"/>
                <w:kern w:val="2"/>
                <w:sz w:val="23"/>
                <w:szCs w:val="23"/>
              </w:rPr>
            </w:pPr>
          </w:p>
        </w:tc>
      </w:tr>
      <w:tr w:rsidR="005A5832" w:rsidRPr="000E6FC2" w14:paraId="1BE4182F" w14:textId="77777777">
        <w:tc>
          <w:tcPr>
            <w:tcW w:w="2808" w:type="dxa"/>
            <w:vMerge/>
          </w:tcPr>
          <w:p w14:paraId="3078CC8B" w14:textId="77777777" w:rsidR="005A5832" w:rsidRPr="000E6FC2" w:rsidRDefault="005A5832" w:rsidP="00AF716D">
            <w:pPr>
              <w:rPr>
                <w:rFonts w:ascii="Joost" w:hAnsi="Joost"/>
                <w:b/>
                <w:bCs/>
                <w:kern w:val="2"/>
                <w:sz w:val="23"/>
                <w:szCs w:val="23"/>
              </w:rPr>
            </w:pPr>
          </w:p>
        </w:tc>
        <w:tc>
          <w:tcPr>
            <w:tcW w:w="3240" w:type="dxa"/>
          </w:tcPr>
          <w:p w14:paraId="254BB32F" w14:textId="77777777" w:rsidR="005A5832" w:rsidRPr="000E6FC2" w:rsidRDefault="00A10867" w:rsidP="00AF716D">
            <w:pPr>
              <w:rPr>
                <w:rFonts w:ascii="Joost" w:hAnsi="Joost"/>
                <w:kern w:val="2"/>
                <w:sz w:val="23"/>
                <w:szCs w:val="23"/>
              </w:rPr>
            </w:pPr>
            <w:r w:rsidRPr="000E6FC2">
              <w:rPr>
                <w:rFonts w:ascii="Joost" w:hAnsi="Joost"/>
                <w:kern w:val="2"/>
                <w:sz w:val="23"/>
                <w:szCs w:val="23"/>
              </w:rPr>
              <w:t>1.2.6. Bankas, banko kodas</w:t>
            </w:r>
          </w:p>
        </w:tc>
        <w:tc>
          <w:tcPr>
            <w:tcW w:w="3510" w:type="dxa"/>
          </w:tcPr>
          <w:p w14:paraId="6425DEE0" w14:textId="77777777" w:rsidR="005A5832" w:rsidRPr="000E6FC2" w:rsidRDefault="005A5832" w:rsidP="00AF716D">
            <w:pPr>
              <w:jc w:val="center"/>
              <w:rPr>
                <w:rFonts w:ascii="Joost" w:hAnsi="Joost"/>
                <w:kern w:val="2"/>
                <w:sz w:val="23"/>
                <w:szCs w:val="23"/>
              </w:rPr>
            </w:pPr>
          </w:p>
        </w:tc>
      </w:tr>
      <w:tr w:rsidR="005A5832" w:rsidRPr="000E6FC2" w14:paraId="7B41BAEA" w14:textId="77777777">
        <w:tc>
          <w:tcPr>
            <w:tcW w:w="2808" w:type="dxa"/>
            <w:vMerge/>
          </w:tcPr>
          <w:p w14:paraId="188090A1" w14:textId="77777777" w:rsidR="005A5832" w:rsidRPr="000E6FC2" w:rsidRDefault="005A5832" w:rsidP="00AF716D">
            <w:pPr>
              <w:rPr>
                <w:rFonts w:ascii="Joost" w:hAnsi="Joost"/>
                <w:b/>
                <w:bCs/>
                <w:kern w:val="2"/>
                <w:sz w:val="23"/>
                <w:szCs w:val="23"/>
              </w:rPr>
            </w:pPr>
          </w:p>
        </w:tc>
        <w:tc>
          <w:tcPr>
            <w:tcW w:w="3240" w:type="dxa"/>
          </w:tcPr>
          <w:p w14:paraId="173923E4" w14:textId="77777777" w:rsidR="005A5832" w:rsidRPr="000E6FC2" w:rsidRDefault="00A10867" w:rsidP="00AF716D">
            <w:pPr>
              <w:rPr>
                <w:rFonts w:ascii="Joost" w:hAnsi="Joost"/>
                <w:kern w:val="2"/>
                <w:sz w:val="23"/>
                <w:szCs w:val="23"/>
              </w:rPr>
            </w:pPr>
            <w:r w:rsidRPr="000E6FC2">
              <w:rPr>
                <w:rFonts w:ascii="Joost" w:hAnsi="Joost"/>
                <w:kern w:val="2"/>
                <w:sz w:val="23"/>
                <w:szCs w:val="23"/>
              </w:rPr>
              <w:t>1.2.7. Telefonas</w:t>
            </w:r>
          </w:p>
        </w:tc>
        <w:tc>
          <w:tcPr>
            <w:tcW w:w="3510" w:type="dxa"/>
          </w:tcPr>
          <w:p w14:paraId="0622AC89" w14:textId="77777777" w:rsidR="005A5832" w:rsidRPr="000E6FC2" w:rsidRDefault="005A5832" w:rsidP="00AF716D">
            <w:pPr>
              <w:jc w:val="center"/>
              <w:rPr>
                <w:rFonts w:ascii="Joost" w:hAnsi="Joost"/>
                <w:kern w:val="2"/>
                <w:sz w:val="23"/>
                <w:szCs w:val="23"/>
              </w:rPr>
            </w:pPr>
          </w:p>
        </w:tc>
      </w:tr>
      <w:tr w:rsidR="005A5832" w:rsidRPr="000E6FC2" w14:paraId="5424E51A" w14:textId="77777777">
        <w:tc>
          <w:tcPr>
            <w:tcW w:w="2808" w:type="dxa"/>
            <w:vMerge/>
          </w:tcPr>
          <w:p w14:paraId="23AC9739" w14:textId="77777777" w:rsidR="005A5832" w:rsidRPr="000E6FC2" w:rsidRDefault="005A5832" w:rsidP="00AF716D">
            <w:pPr>
              <w:rPr>
                <w:rFonts w:ascii="Joost" w:hAnsi="Joost"/>
                <w:b/>
                <w:bCs/>
                <w:kern w:val="2"/>
                <w:sz w:val="23"/>
                <w:szCs w:val="23"/>
              </w:rPr>
            </w:pPr>
          </w:p>
        </w:tc>
        <w:tc>
          <w:tcPr>
            <w:tcW w:w="3240" w:type="dxa"/>
          </w:tcPr>
          <w:p w14:paraId="2F32350F" w14:textId="77777777" w:rsidR="005A5832" w:rsidRPr="000E6FC2" w:rsidRDefault="00A10867" w:rsidP="00AF716D">
            <w:pPr>
              <w:rPr>
                <w:rFonts w:ascii="Joost" w:hAnsi="Joost"/>
                <w:kern w:val="2"/>
                <w:sz w:val="23"/>
                <w:szCs w:val="23"/>
              </w:rPr>
            </w:pPr>
            <w:r w:rsidRPr="000E6FC2">
              <w:rPr>
                <w:rFonts w:ascii="Joost" w:hAnsi="Joost"/>
                <w:kern w:val="2"/>
                <w:sz w:val="23"/>
                <w:szCs w:val="23"/>
              </w:rPr>
              <w:t>1.2.8. El. paštas</w:t>
            </w:r>
          </w:p>
        </w:tc>
        <w:tc>
          <w:tcPr>
            <w:tcW w:w="3510" w:type="dxa"/>
          </w:tcPr>
          <w:p w14:paraId="342A41A3" w14:textId="77777777" w:rsidR="005A5832" w:rsidRPr="000E6FC2" w:rsidRDefault="005A5832" w:rsidP="00AF716D">
            <w:pPr>
              <w:jc w:val="center"/>
              <w:rPr>
                <w:rFonts w:ascii="Joost" w:hAnsi="Joost"/>
                <w:kern w:val="2"/>
                <w:sz w:val="23"/>
                <w:szCs w:val="23"/>
              </w:rPr>
            </w:pPr>
          </w:p>
        </w:tc>
      </w:tr>
      <w:tr w:rsidR="005A5832" w:rsidRPr="000E6FC2" w14:paraId="5FBFE74B" w14:textId="77777777">
        <w:tc>
          <w:tcPr>
            <w:tcW w:w="2808" w:type="dxa"/>
            <w:vMerge/>
          </w:tcPr>
          <w:p w14:paraId="2675FCF3" w14:textId="77777777" w:rsidR="005A5832" w:rsidRPr="000E6FC2" w:rsidRDefault="005A5832" w:rsidP="00AF716D">
            <w:pPr>
              <w:rPr>
                <w:rFonts w:ascii="Joost" w:hAnsi="Joost"/>
                <w:b/>
                <w:bCs/>
                <w:kern w:val="2"/>
                <w:sz w:val="23"/>
                <w:szCs w:val="23"/>
              </w:rPr>
            </w:pPr>
          </w:p>
        </w:tc>
        <w:tc>
          <w:tcPr>
            <w:tcW w:w="3240" w:type="dxa"/>
          </w:tcPr>
          <w:p w14:paraId="1775BC57" w14:textId="3BD56AE2" w:rsidR="005A5832" w:rsidRPr="000E6FC2" w:rsidRDefault="00A10867" w:rsidP="00AF716D">
            <w:pPr>
              <w:rPr>
                <w:rFonts w:ascii="Joost" w:hAnsi="Joost"/>
                <w:kern w:val="2"/>
                <w:sz w:val="23"/>
                <w:szCs w:val="23"/>
              </w:rPr>
            </w:pPr>
            <w:r w:rsidRPr="000E6FC2">
              <w:rPr>
                <w:rFonts w:ascii="Joost" w:hAnsi="Joost"/>
                <w:kern w:val="2"/>
                <w:sz w:val="23"/>
                <w:szCs w:val="23"/>
              </w:rPr>
              <w:t>1.2.9. Šalies atstovas</w:t>
            </w:r>
          </w:p>
        </w:tc>
        <w:tc>
          <w:tcPr>
            <w:tcW w:w="3510" w:type="dxa"/>
          </w:tcPr>
          <w:p w14:paraId="1AC702B7" w14:textId="77777777" w:rsidR="005A5832" w:rsidRPr="000E6FC2" w:rsidRDefault="005A5832" w:rsidP="00AF716D">
            <w:pPr>
              <w:jc w:val="center"/>
              <w:rPr>
                <w:rFonts w:ascii="Joost" w:hAnsi="Joost"/>
                <w:kern w:val="2"/>
                <w:sz w:val="23"/>
                <w:szCs w:val="23"/>
              </w:rPr>
            </w:pPr>
          </w:p>
        </w:tc>
      </w:tr>
      <w:tr w:rsidR="005A5832" w:rsidRPr="000E6FC2" w14:paraId="499C9266" w14:textId="77777777">
        <w:tc>
          <w:tcPr>
            <w:tcW w:w="2808" w:type="dxa"/>
            <w:vMerge/>
          </w:tcPr>
          <w:p w14:paraId="601906A7" w14:textId="77777777" w:rsidR="005A5832" w:rsidRPr="000E6FC2" w:rsidRDefault="005A5832" w:rsidP="00AF716D">
            <w:pPr>
              <w:rPr>
                <w:rFonts w:ascii="Joost" w:hAnsi="Joost"/>
                <w:b/>
                <w:bCs/>
                <w:kern w:val="2"/>
                <w:sz w:val="23"/>
                <w:szCs w:val="23"/>
              </w:rPr>
            </w:pPr>
          </w:p>
        </w:tc>
        <w:tc>
          <w:tcPr>
            <w:tcW w:w="3240" w:type="dxa"/>
          </w:tcPr>
          <w:p w14:paraId="3B212FC7" w14:textId="77777777" w:rsidR="005A5832" w:rsidRPr="000E6FC2" w:rsidRDefault="00A10867" w:rsidP="00AF716D">
            <w:pPr>
              <w:rPr>
                <w:rFonts w:ascii="Joost" w:hAnsi="Joost"/>
                <w:kern w:val="2"/>
                <w:sz w:val="23"/>
                <w:szCs w:val="23"/>
              </w:rPr>
            </w:pPr>
            <w:r w:rsidRPr="000E6FC2">
              <w:rPr>
                <w:rFonts w:ascii="Joost" w:hAnsi="Joost"/>
                <w:kern w:val="2"/>
                <w:sz w:val="23"/>
                <w:szCs w:val="23"/>
              </w:rPr>
              <w:t>1.2.10. Atstovavimo pagrindas</w:t>
            </w:r>
          </w:p>
        </w:tc>
        <w:tc>
          <w:tcPr>
            <w:tcW w:w="3510" w:type="dxa"/>
          </w:tcPr>
          <w:p w14:paraId="0332A97B" w14:textId="77777777" w:rsidR="005A5832" w:rsidRPr="000E6FC2" w:rsidRDefault="005A5832" w:rsidP="00AF716D">
            <w:pPr>
              <w:jc w:val="center"/>
              <w:rPr>
                <w:rFonts w:ascii="Joost" w:hAnsi="Joost"/>
                <w:kern w:val="2"/>
                <w:sz w:val="23"/>
                <w:szCs w:val="23"/>
              </w:rPr>
            </w:pPr>
          </w:p>
        </w:tc>
      </w:tr>
    </w:tbl>
    <w:p w14:paraId="16A92E2C" w14:textId="77777777" w:rsidR="005A5832" w:rsidRPr="000E6FC2" w:rsidRDefault="005A5832" w:rsidP="00AF716D">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0E6FC2" w14:paraId="54C85E1D" w14:textId="77777777">
        <w:trPr>
          <w:trHeight w:val="300"/>
        </w:trPr>
        <w:tc>
          <w:tcPr>
            <w:tcW w:w="9535" w:type="dxa"/>
            <w:gridSpan w:val="4"/>
          </w:tcPr>
          <w:p w14:paraId="735D13AA"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2. ATSAKINGI ASMENYS</w:t>
            </w:r>
          </w:p>
        </w:tc>
      </w:tr>
      <w:tr w:rsidR="005A5832" w:rsidRPr="000E6FC2" w14:paraId="6D8BD297" w14:textId="77777777">
        <w:trPr>
          <w:trHeight w:val="300"/>
        </w:trPr>
        <w:tc>
          <w:tcPr>
            <w:tcW w:w="2704" w:type="dxa"/>
            <w:gridSpan w:val="2"/>
          </w:tcPr>
          <w:p w14:paraId="25CF5408"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0E6FC2" w:rsidRDefault="00A10867" w:rsidP="00AF716D">
            <w:pPr>
              <w:rPr>
                <w:rFonts w:ascii="Joost" w:hAnsi="Joost"/>
                <w:color w:val="4472C4"/>
                <w:kern w:val="2"/>
                <w:sz w:val="23"/>
                <w:szCs w:val="23"/>
              </w:rPr>
            </w:pPr>
            <w:r w:rsidRPr="000E6FC2">
              <w:rPr>
                <w:rFonts w:ascii="Joost" w:hAnsi="Joost"/>
                <w:color w:val="4472C4"/>
                <w:kern w:val="2"/>
                <w:sz w:val="23"/>
                <w:szCs w:val="23"/>
              </w:rPr>
              <w:t>(nurodyti padalinį / skyrių, pareigas, vardą, pavardę, tel., el. paštą)</w:t>
            </w:r>
          </w:p>
        </w:tc>
      </w:tr>
      <w:tr w:rsidR="005A5832" w:rsidRPr="000E6FC2" w14:paraId="2D51DD0D" w14:textId="77777777">
        <w:trPr>
          <w:trHeight w:val="300"/>
        </w:trPr>
        <w:tc>
          <w:tcPr>
            <w:tcW w:w="2704" w:type="dxa"/>
            <w:gridSpan w:val="2"/>
          </w:tcPr>
          <w:p w14:paraId="281AC9B7"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2.2. Tiekėjo kontaktiniai asmenys, atsakingi už Sutarties vykdymą</w:t>
            </w:r>
          </w:p>
        </w:tc>
        <w:tc>
          <w:tcPr>
            <w:tcW w:w="6831" w:type="dxa"/>
            <w:gridSpan w:val="2"/>
          </w:tcPr>
          <w:p w14:paraId="26B949D3" w14:textId="77777777" w:rsidR="005A5832" w:rsidRPr="000E6FC2" w:rsidRDefault="00A10867" w:rsidP="00AF716D">
            <w:pPr>
              <w:rPr>
                <w:rFonts w:ascii="Joost" w:hAnsi="Joost"/>
                <w:color w:val="4472C4"/>
                <w:kern w:val="2"/>
                <w:sz w:val="23"/>
                <w:szCs w:val="23"/>
              </w:rPr>
            </w:pPr>
            <w:r w:rsidRPr="000E6FC2">
              <w:rPr>
                <w:rFonts w:ascii="Joost" w:hAnsi="Joost"/>
                <w:color w:val="4472C4"/>
                <w:kern w:val="2"/>
                <w:sz w:val="23"/>
                <w:szCs w:val="23"/>
              </w:rPr>
              <w:t>(nurodyti padalinį / skyrių, pareigas, vardą, pavardę, tel., el. paštą)</w:t>
            </w:r>
          </w:p>
        </w:tc>
      </w:tr>
      <w:tr w:rsidR="005A5832" w:rsidRPr="000E6FC2" w14:paraId="05438026" w14:textId="77777777">
        <w:trPr>
          <w:trHeight w:val="300"/>
        </w:trPr>
        <w:tc>
          <w:tcPr>
            <w:tcW w:w="9535" w:type="dxa"/>
            <w:gridSpan w:val="4"/>
          </w:tcPr>
          <w:p w14:paraId="3899F472"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3. SUTARTIES DALYKAS</w:t>
            </w:r>
          </w:p>
        </w:tc>
      </w:tr>
      <w:tr w:rsidR="005A5832" w:rsidRPr="000E6FC2" w14:paraId="232826AC" w14:textId="77777777">
        <w:trPr>
          <w:trHeight w:val="300"/>
        </w:trPr>
        <w:tc>
          <w:tcPr>
            <w:tcW w:w="2704" w:type="dxa"/>
            <w:gridSpan w:val="2"/>
          </w:tcPr>
          <w:p w14:paraId="0997F744"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lastRenderedPageBreak/>
              <w:t xml:space="preserve">3.1. Sutarties dalykas </w:t>
            </w:r>
          </w:p>
        </w:tc>
        <w:tc>
          <w:tcPr>
            <w:tcW w:w="6831" w:type="dxa"/>
            <w:gridSpan w:val="2"/>
          </w:tcPr>
          <w:p w14:paraId="25F5ADCB" w14:textId="166ACD97" w:rsidR="005A5832" w:rsidRPr="000E6FC2" w:rsidRDefault="00A10867" w:rsidP="00AF716D">
            <w:pPr>
              <w:jc w:val="both"/>
              <w:rPr>
                <w:rFonts w:ascii="Joost" w:hAnsi="Joost"/>
                <w:color w:val="000000"/>
                <w:kern w:val="2"/>
                <w:sz w:val="23"/>
                <w:szCs w:val="23"/>
              </w:rPr>
            </w:pPr>
            <w:r w:rsidRPr="000E6FC2">
              <w:rPr>
                <w:rFonts w:ascii="Joost" w:hAnsi="Joost"/>
                <w:kern w:val="2"/>
                <w:sz w:val="23"/>
                <w:szCs w:val="23"/>
              </w:rPr>
              <w:t xml:space="preserve">Tiekėjas įsipareigoja Sutartyje numatytomis sąlygomis perduoti Pirkėjui </w:t>
            </w:r>
            <w:r w:rsidR="004A7286" w:rsidRPr="000E6FC2">
              <w:rPr>
                <w:rFonts w:ascii="Joost" w:hAnsi="Joost"/>
                <w:b/>
                <w:bCs/>
                <w:i/>
                <w:iCs/>
                <w:kern w:val="2"/>
                <w:sz w:val="23"/>
                <w:szCs w:val="23"/>
              </w:rPr>
              <w:t>Paslaugų valdymo priemonės programinės įrangos licencijų palaikymo paslaugas</w:t>
            </w:r>
            <w:r w:rsidR="0089659A" w:rsidRPr="000E6FC2">
              <w:rPr>
                <w:rFonts w:ascii="Joost" w:hAnsi="Joost"/>
                <w:color w:val="000000"/>
                <w:kern w:val="2"/>
                <w:sz w:val="23"/>
                <w:szCs w:val="23"/>
              </w:rPr>
              <w:t xml:space="preserve"> </w:t>
            </w:r>
            <w:r w:rsidRPr="000E6FC2">
              <w:rPr>
                <w:rFonts w:ascii="Joost" w:hAnsi="Joost"/>
                <w:color w:val="000000"/>
                <w:kern w:val="2"/>
                <w:sz w:val="23"/>
                <w:szCs w:val="23"/>
              </w:rPr>
              <w:t xml:space="preserve">(toliau – </w:t>
            </w:r>
            <w:r w:rsidR="004A7286" w:rsidRPr="000E6FC2">
              <w:rPr>
                <w:rFonts w:ascii="Joost" w:hAnsi="Joost"/>
                <w:color w:val="000000"/>
                <w:kern w:val="2"/>
                <w:sz w:val="23"/>
                <w:szCs w:val="23"/>
              </w:rPr>
              <w:t>Paslaugos</w:t>
            </w:r>
            <w:r w:rsidRPr="000E6FC2">
              <w:rPr>
                <w:rFonts w:ascii="Joost" w:hAnsi="Joost"/>
                <w:color w:val="000000"/>
                <w:kern w:val="2"/>
                <w:sz w:val="23"/>
                <w:szCs w:val="23"/>
              </w:rPr>
              <w:t>).</w:t>
            </w:r>
          </w:p>
          <w:p w14:paraId="5D19002A" w14:textId="0BA342B3" w:rsidR="005A5832" w:rsidRPr="000E6FC2" w:rsidRDefault="00A10867" w:rsidP="00AF716D">
            <w:pPr>
              <w:jc w:val="both"/>
              <w:rPr>
                <w:rFonts w:ascii="Joost" w:hAnsi="Joost"/>
                <w:color w:val="000000"/>
                <w:kern w:val="2"/>
                <w:sz w:val="23"/>
                <w:szCs w:val="23"/>
              </w:rPr>
            </w:pPr>
            <w:r w:rsidRPr="000E6FC2">
              <w:rPr>
                <w:rFonts w:ascii="Joost" w:hAnsi="Joost"/>
                <w:color w:val="000000"/>
                <w:kern w:val="2"/>
                <w:sz w:val="23"/>
                <w:szCs w:val="23"/>
              </w:rPr>
              <w:t xml:space="preserve">Išsamus </w:t>
            </w:r>
            <w:r w:rsidR="004A7286" w:rsidRPr="000E6FC2">
              <w:rPr>
                <w:rFonts w:ascii="Joost" w:hAnsi="Joost"/>
                <w:color w:val="000000"/>
                <w:kern w:val="2"/>
                <w:sz w:val="23"/>
                <w:szCs w:val="23"/>
              </w:rPr>
              <w:t>Paslaugų</w:t>
            </w:r>
            <w:r w:rsidRPr="000E6FC2">
              <w:rPr>
                <w:rFonts w:ascii="Joost" w:hAnsi="Joost"/>
                <w:color w:val="000000"/>
                <w:kern w:val="2"/>
                <w:sz w:val="23"/>
                <w:szCs w:val="23"/>
              </w:rPr>
              <w:t xml:space="preserve"> aprašymas ir kiti reikalavimai tiekiamoms P</w:t>
            </w:r>
            <w:r w:rsidR="004A7286" w:rsidRPr="000E6FC2">
              <w:rPr>
                <w:rFonts w:ascii="Joost" w:hAnsi="Joost"/>
                <w:color w:val="000000"/>
                <w:kern w:val="2"/>
                <w:sz w:val="23"/>
                <w:szCs w:val="23"/>
              </w:rPr>
              <w:t>aslaugoms</w:t>
            </w:r>
            <w:r w:rsidRPr="000E6FC2">
              <w:rPr>
                <w:rFonts w:ascii="Joost" w:hAnsi="Joost"/>
                <w:color w:val="000000"/>
                <w:kern w:val="2"/>
                <w:sz w:val="23"/>
                <w:szCs w:val="23"/>
              </w:rPr>
              <w:t xml:space="preserve"> nustatyti Sutarties priede Nr. </w:t>
            </w:r>
            <w:r w:rsidR="00F97A41" w:rsidRPr="000E6FC2">
              <w:rPr>
                <w:rFonts w:ascii="Joost" w:hAnsi="Joost"/>
                <w:color w:val="000000"/>
                <w:kern w:val="2"/>
                <w:sz w:val="23"/>
                <w:szCs w:val="23"/>
              </w:rPr>
              <w:t>1</w:t>
            </w:r>
            <w:r w:rsidRPr="000E6FC2">
              <w:rPr>
                <w:rFonts w:ascii="Joost" w:hAnsi="Joost"/>
                <w:color w:val="000000"/>
                <w:kern w:val="2"/>
                <w:sz w:val="23"/>
                <w:szCs w:val="23"/>
              </w:rPr>
              <w:t xml:space="preserve"> „Techninė specifikacija“ (toliau – Techninė specifikacija) ir Sutarties priede Nr.</w:t>
            </w:r>
            <w:r w:rsidR="00F97A41" w:rsidRPr="000E6FC2">
              <w:rPr>
                <w:rFonts w:ascii="Joost" w:hAnsi="Joost"/>
                <w:color w:val="000000"/>
                <w:kern w:val="2"/>
                <w:sz w:val="23"/>
                <w:szCs w:val="23"/>
              </w:rPr>
              <w:t xml:space="preserve"> 2</w:t>
            </w:r>
            <w:r w:rsidRPr="000E6FC2">
              <w:rPr>
                <w:rFonts w:ascii="Joost" w:hAnsi="Joost"/>
                <w:color w:val="000000"/>
                <w:kern w:val="2"/>
                <w:sz w:val="23"/>
                <w:szCs w:val="23"/>
              </w:rPr>
              <w:t xml:space="preserve"> „Pasiūlymas“</w:t>
            </w:r>
            <w:r w:rsidR="00F07238">
              <w:rPr>
                <w:rFonts w:ascii="Joost" w:hAnsi="Joost"/>
                <w:color w:val="000000"/>
                <w:kern w:val="2"/>
                <w:sz w:val="23"/>
                <w:szCs w:val="23"/>
              </w:rPr>
              <w:t xml:space="preserve"> (toliau – Pasiūlymas)</w:t>
            </w:r>
            <w:r w:rsidRPr="000E6FC2">
              <w:rPr>
                <w:rFonts w:ascii="Joost" w:hAnsi="Joost"/>
                <w:color w:val="000000"/>
                <w:kern w:val="2"/>
                <w:sz w:val="23"/>
                <w:szCs w:val="23"/>
              </w:rPr>
              <w:t>.</w:t>
            </w:r>
          </w:p>
        </w:tc>
      </w:tr>
      <w:tr w:rsidR="005A5832" w:rsidRPr="000E6FC2" w14:paraId="67CF1158" w14:textId="77777777">
        <w:trPr>
          <w:trHeight w:val="300"/>
        </w:trPr>
        <w:tc>
          <w:tcPr>
            <w:tcW w:w="2704" w:type="dxa"/>
            <w:gridSpan w:val="2"/>
          </w:tcPr>
          <w:p w14:paraId="56605F09" w14:textId="6F688F6F" w:rsidR="005A5832" w:rsidRPr="000E6FC2" w:rsidRDefault="00A10867" w:rsidP="00AF716D">
            <w:pPr>
              <w:rPr>
                <w:rFonts w:ascii="Joost" w:hAnsi="Joost"/>
                <w:b/>
                <w:bCs/>
                <w:kern w:val="2"/>
                <w:sz w:val="23"/>
                <w:szCs w:val="23"/>
              </w:rPr>
            </w:pPr>
            <w:r w:rsidRPr="000E6FC2">
              <w:rPr>
                <w:rFonts w:ascii="Joost" w:hAnsi="Joost"/>
                <w:b/>
                <w:bCs/>
                <w:kern w:val="2"/>
                <w:sz w:val="23"/>
                <w:szCs w:val="23"/>
              </w:rPr>
              <w:t xml:space="preserve">3.2. Pirkimo </w:t>
            </w:r>
            <w:r w:rsidR="00BB12C9" w:rsidRPr="000E6FC2">
              <w:rPr>
                <w:rFonts w:ascii="Joost" w:hAnsi="Joost"/>
                <w:b/>
                <w:bCs/>
                <w:kern w:val="2"/>
                <w:sz w:val="23"/>
                <w:szCs w:val="23"/>
              </w:rPr>
              <w:t xml:space="preserve">pavadinimas ir </w:t>
            </w:r>
            <w:r w:rsidRPr="000E6FC2">
              <w:rPr>
                <w:rFonts w:ascii="Joost" w:hAnsi="Joost"/>
                <w:b/>
                <w:bCs/>
                <w:kern w:val="2"/>
                <w:sz w:val="23"/>
                <w:szCs w:val="23"/>
              </w:rPr>
              <w:t>numeris</w:t>
            </w:r>
          </w:p>
        </w:tc>
        <w:tc>
          <w:tcPr>
            <w:tcW w:w="6831" w:type="dxa"/>
            <w:gridSpan w:val="2"/>
          </w:tcPr>
          <w:p w14:paraId="4A2AD235" w14:textId="74682203" w:rsidR="005A5832" w:rsidRPr="000E6FC2" w:rsidRDefault="004A7286" w:rsidP="00AF716D">
            <w:pPr>
              <w:jc w:val="both"/>
              <w:rPr>
                <w:rFonts w:ascii="Joost" w:hAnsi="Joost"/>
                <w:b/>
                <w:bCs/>
                <w:i/>
                <w:iCs/>
                <w:kern w:val="2"/>
                <w:sz w:val="23"/>
                <w:szCs w:val="23"/>
              </w:rPr>
            </w:pPr>
            <w:r w:rsidRPr="000E6FC2">
              <w:rPr>
                <w:rFonts w:ascii="Joost" w:hAnsi="Joost"/>
                <w:b/>
                <w:bCs/>
                <w:i/>
                <w:iCs/>
                <w:kern w:val="2"/>
                <w:sz w:val="23"/>
                <w:szCs w:val="23"/>
              </w:rPr>
              <w:t>Paslaugų valdymo priemonės programinės įrangos licencijų palaikymo paslaugos</w:t>
            </w:r>
            <w:r w:rsidRPr="000E6FC2">
              <w:rPr>
                <w:rFonts w:ascii="Joost" w:hAnsi="Joost"/>
                <w:color w:val="000000"/>
                <w:kern w:val="2"/>
                <w:sz w:val="23"/>
                <w:szCs w:val="23"/>
              </w:rPr>
              <w:t xml:space="preserve"> </w:t>
            </w:r>
            <w:r w:rsidR="00523B75" w:rsidRPr="000E6FC2">
              <w:rPr>
                <w:rFonts w:ascii="Joost" w:hAnsi="Joost"/>
                <w:b/>
                <w:bCs/>
                <w:i/>
                <w:iCs/>
                <w:kern w:val="2"/>
                <w:sz w:val="23"/>
                <w:szCs w:val="23"/>
              </w:rPr>
              <w:t>(</w:t>
            </w:r>
            <w:r w:rsidR="00523B75" w:rsidRPr="00D3429A">
              <w:rPr>
                <w:rFonts w:ascii="Joost" w:hAnsi="Joost"/>
                <w:b/>
                <w:bCs/>
                <w:i/>
                <w:iCs/>
                <w:kern w:val="2"/>
                <w:sz w:val="23"/>
                <w:szCs w:val="23"/>
              </w:rPr>
              <w:t>CVP IS Nr.</w:t>
            </w:r>
            <w:r w:rsidR="00D3429A">
              <w:rPr>
                <w:rFonts w:ascii="Joost" w:hAnsi="Joost"/>
                <w:b/>
                <w:bCs/>
                <w:i/>
                <w:iCs/>
                <w:kern w:val="2"/>
                <w:sz w:val="23"/>
                <w:szCs w:val="23"/>
              </w:rPr>
              <w:t xml:space="preserve"> 3297507)</w:t>
            </w:r>
          </w:p>
        </w:tc>
      </w:tr>
      <w:tr w:rsidR="005A5832" w:rsidRPr="000E6FC2" w14:paraId="0739AD21" w14:textId="77777777">
        <w:trPr>
          <w:trHeight w:val="300"/>
        </w:trPr>
        <w:tc>
          <w:tcPr>
            <w:tcW w:w="2704" w:type="dxa"/>
            <w:gridSpan w:val="2"/>
          </w:tcPr>
          <w:p w14:paraId="0DD951DC"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3.3. Informacija apie Europos Sąjungos lėšomis finansuojamą projektą arba kitą projektą</w:t>
            </w:r>
          </w:p>
        </w:tc>
        <w:tc>
          <w:tcPr>
            <w:tcW w:w="6831" w:type="dxa"/>
            <w:gridSpan w:val="2"/>
          </w:tcPr>
          <w:p w14:paraId="07D165C3" w14:textId="37C5D028" w:rsidR="005A5832" w:rsidRPr="000E6FC2" w:rsidRDefault="00422A56" w:rsidP="00AF716D">
            <w:pPr>
              <w:jc w:val="both"/>
              <w:rPr>
                <w:rFonts w:ascii="Joost" w:hAnsi="Joost"/>
                <w:kern w:val="2"/>
                <w:sz w:val="23"/>
                <w:szCs w:val="23"/>
              </w:rPr>
            </w:pPr>
            <w:r>
              <w:rPr>
                <w:rFonts w:ascii="Joost" w:hAnsi="Joost"/>
                <w:kern w:val="2"/>
                <w:sz w:val="23"/>
                <w:szCs w:val="23"/>
              </w:rPr>
              <w:t>Netaikoma</w:t>
            </w:r>
          </w:p>
        </w:tc>
      </w:tr>
      <w:tr w:rsidR="005A5832" w:rsidRPr="000E6FC2" w14:paraId="63AE2566" w14:textId="77777777">
        <w:trPr>
          <w:trHeight w:val="300"/>
        </w:trPr>
        <w:tc>
          <w:tcPr>
            <w:tcW w:w="9535" w:type="dxa"/>
            <w:gridSpan w:val="4"/>
          </w:tcPr>
          <w:p w14:paraId="4AB382CF"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4. PREKIŲ PRISTATYMO TERMINAI IR PREKIŲ PERDAVIMO - PRIĖMIMO TVARKA</w:t>
            </w:r>
          </w:p>
        </w:tc>
      </w:tr>
      <w:tr w:rsidR="005A5832" w:rsidRPr="000E6FC2" w14:paraId="52E55645" w14:textId="77777777">
        <w:trPr>
          <w:trHeight w:val="300"/>
        </w:trPr>
        <w:tc>
          <w:tcPr>
            <w:tcW w:w="2704" w:type="dxa"/>
            <w:gridSpan w:val="2"/>
          </w:tcPr>
          <w:p w14:paraId="2203105B" w14:textId="385F5258" w:rsidR="005A5832" w:rsidRPr="000E6FC2" w:rsidRDefault="00A10867" w:rsidP="00AF716D">
            <w:pPr>
              <w:rPr>
                <w:rFonts w:ascii="Joost" w:hAnsi="Joost"/>
                <w:b/>
                <w:bCs/>
                <w:kern w:val="2"/>
                <w:sz w:val="23"/>
                <w:szCs w:val="23"/>
              </w:rPr>
            </w:pPr>
            <w:r w:rsidRPr="000E6FC2">
              <w:rPr>
                <w:rFonts w:ascii="Joost" w:hAnsi="Joost"/>
                <w:b/>
                <w:bCs/>
                <w:kern w:val="2"/>
                <w:sz w:val="23"/>
                <w:szCs w:val="23"/>
              </w:rPr>
              <w:t>4</w:t>
            </w:r>
            <w:r w:rsidR="00492EB2" w:rsidRPr="000E6FC2">
              <w:rPr>
                <w:rFonts w:ascii="Joost" w:hAnsi="Joost"/>
                <w:b/>
                <w:kern w:val="2"/>
                <w:sz w:val="23"/>
                <w:szCs w:val="23"/>
              </w:rPr>
              <w:t xml:space="preserve">.1. </w:t>
            </w:r>
            <w:r w:rsidR="00492EB2" w:rsidRPr="000E6FC2">
              <w:rPr>
                <w:rFonts w:ascii="Joost" w:hAnsi="Joost"/>
                <w:b/>
                <w:sz w:val="23"/>
                <w:szCs w:val="23"/>
              </w:rPr>
              <w:t>Paslaugų</w:t>
            </w:r>
            <w:r w:rsidR="00492EB2" w:rsidRPr="000E6FC2">
              <w:rPr>
                <w:rFonts w:ascii="Joost" w:hAnsi="Joost"/>
                <w:b/>
                <w:kern w:val="2"/>
                <w:sz w:val="23"/>
                <w:szCs w:val="23"/>
              </w:rPr>
              <w:t xml:space="preserve"> </w:t>
            </w:r>
            <w:r w:rsidR="00492EB2" w:rsidRPr="000E6FC2">
              <w:rPr>
                <w:rFonts w:ascii="Joost" w:hAnsi="Joost"/>
                <w:b/>
                <w:sz w:val="23"/>
                <w:szCs w:val="23"/>
              </w:rPr>
              <w:t>suteikimo</w:t>
            </w:r>
            <w:r w:rsidR="00492EB2" w:rsidRPr="000E6FC2">
              <w:rPr>
                <w:rFonts w:ascii="Joost" w:hAnsi="Joost"/>
                <w:b/>
                <w:kern w:val="2"/>
                <w:sz w:val="23"/>
                <w:szCs w:val="23"/>
              </w:rPr>
              <w:t xml:space="preserve"> terminas, kai </w:t>
            </w:r>
            <w:r w:rsidR="00492EB2" w:rsidRPr="000E6FC2">
              <w:rPr>
                <w:rFonts w:ascii="Joost" w:hAnsi="Joost"/>
                <w:b/>
                <w:sz w:val="23"/>
                <w:szCs w:val="23"/>
              </w:rPr>
              <w:t>Paslaugos yra vienkartinio pobūdžio, teikiamos periodiškai arba pagal Pirkėjo Užsakymą</w:t>
            </w:r>
          </w:p>
        </w:tc>
        <w:tc>
          <w:tcPr>
            <w:tcW w:w="6831" w:type="dxa"/>
            <w:gridSpan w:val="2"/>
          </w:tcPr>
          <w:p w14:paraId="06A43A54" w14:textId="28184391" w:rsidR="00492EB2" w:rsidRPr="000E6FC2" w:rsidRDefault="00492EB2" w:rsidP="00492EB2">
            <w:pPr>
              <w:jc w:val="both"/>
              <w:rPr>
                <w:rFonts w:ascii="Joost" w:eastAsia="Arial Unicode MS" w:hAnsi="Joost"/>
                <w:sz w:val="23"/>
                <w:szCs w:val="23"/>
                <w:bdr w:val="nil"/>
                <w:lang w:eastAsia="lt-LT"/>
              </w:rPr>
            </w:pPr>
            <w:r w:rsidRPr="000E6FC2">
              <w:rPr>
                <w:rFonts w:ascii="Joost" w:eastAsia="Arial Unicode MS" w:hAnsi="Joost"/>
                <w:sz w:val="23"/>
                <w:szCs w:val="23"/>
                <w:bdr w:val="nil"/>
                <w:lang w:eastAsia="lt-LT"/>
              </w:rPr>
              <w:t xml:space="preserve">Paslaugos turi būti teikiamos 36 mėnesių laikotarpyje nuo Sutarties įsigaliojimo dienos, laikantis Techninėje specifikacijoje nustatytų Paslaugų teikimo terminų. </w:t>
            </w:r>
          </w:p>
          <w:p w14:paraId="3E5B62AD" w14:textId="2B804FD0" w:rsidR="005A5832" w:rsidRPr="000E6FC2" w:rsidRDefault="005A5832" w:rsidP="00AF716D">
            <w:pPr>
              <w:jc w:val="both"/>
              <w:textAlignment w:val="baseline"/>
              <w:rPr>
                <w:rFonts w:ascii="Joost" w:hAnsi="Joost"/>
                <w:sz w:val="23"/>
                <w:szCs w:val="23"/>
              </w:rPr>
            </w:pPr>
          </w:p>
        </w:tc>
      </w:tr>
      <w:tr w:rsidR="005A5832" w:rsidRPr="000E6FC2" w14:paraId="63676282" w14:textId="77777777">
        <w:trPr>
          <w:trHeight w:val="300"/>
        </w:trPr>
        <w:tc>
          <w:tcPr>
            <w:tcW w:w="2704" w:type="dxa"/>
            <w:gridSpan w:val="2"/>
          </w:tcPr>
          <w:p w14:paraId="05254771" w14:textId="12859A41" w:rsidR="005A5832" w:rsidRPr="000E6FC2" w:rsidRDefault="00A10867" w:rsidP="00AF716D">
            <w:pPr>
              <w:rPr>
                <w:rFonts w:ascii="Joost" w:hAnsi="Joost"/>
                <w:b/>
                <w:bCs/>
                <w:kern w:val="2"/>
                <w:sz w:val="23"/>
                <w:szCs w:val="23"/>
              </w:rPr>
            </w:pPr>
            <w:r w:rsidRPr="000E6FC2">
              <w:rPr>
                <w:rFonts w:ascii="Joost" w:hAnsi="Joost"/>
                <w:b/>
                <w:bCs/>
                <w:kern w:val="2"/>
                <w:sz w:val="23"/>
                <w:szCs w:val="23"/>
              </w:rPr>
              <w:t xml:space="preserve">4.2. </w:t>
            </w:r>
            <w:r w:rsidR="00812A2F" w:rsidRPr="000E6FC2">
              <w:rPr>
                <w:rFonts w:ascii="Joost" w:hAnsi="Joost"/>
                <w:b/>
                <w:bCs/>
                <w:kern w:val="2"/>
                <w:sz w:val="23"/>
                <w:szCs w:val="23"/>
              </w:rPr>
              <w:t>Paslaugų suteikimo terminai, kai Paslaugos teikiamos etapais</w:t>
            </w:r>
          </w:p>
        </w:tc>
        <w:tc>
          <w:tcPr>
            <w:tcW w:w="6831" w:type="dxa"/>
            <w:gridSpan w:val="2"/>
          </w:tcPr>
          <w:p w14:paraId="604F75CF" w14:textId="684DE36B" w:rsidR="005A5832" w:rsidRPr="000E6FC2" w:rsidRDefault="00FE22F9" w:rsidP="00030F8A">
            <w:pPr>
              <w:rPr>
                <w:rFonts w:ascii="Joost" w:hAnsi="Joost"/>
                <w:kern w:val="2"/>
                <w:sz w:val="23"/>
                <w:szCs w:val="23"/>
              </w:rPr>
            </w:pPr>
            <w:r w:rsidRPr="000E6FC2">
              <w:rPr>
                <w:rFonts w:ascii="Joost" w:hAnsi="Joost"/>
                <w:sz w:val="23"/>
                <w:szCs w:val="23"/>
              </w:rPr>
              <w:t>Paslaugų suteikimo terminai yra nurodyti T</w:t>
            </w:r>
            <w:r w:rsidR="001617FC">
              <w:rPr>
                <w:rFonts w:ascii="Joost" w:hAnsi="Joost"/>
                <w:sz w:val="23"/>
                <w:szCs w:val="23"/>
              </w:rPr>
              <w:t>echninėje specifikacijoje</w:t>
            </w:r>
            <w:r w:rsidRPr="000E6FC2">
              <w:rPr>
                <w:rFonts w:ascii="Joost" w:hAnsi="Joost"/>
                <w:sz w:val="23"/>
                <w:szCs w:val="23"/>
              </w:rPr>
              <w:t>.</w:t>
            </w:r>
          </w:p>
        </w:tc>
      </w:tr>
      <w:tr w:rsidR="005A5832" w:rsidRPr="000E6FC2" w14:paraId="174E427D" w14:textId="77777777">
        <w:trPr>
          <w:trHeight w:val="300"/>
        </w:trPr>
        <w:tc>
          <w:tcPr>
            <w:tcW w:w="2704" w:type="dxa"/>
            <w:gridSpan w:val="2"/>
          </w:tcPr>
          <w:p w14:paraId="103B0D0A" w14:textId="1260665A" w:rsidR="005A5832" w:rsidRPr="000E6FC2" w:rsidRDefault="00812A2F" w:rsidP="00AF716D">
            <w:pPr>
              <w:rPr>
                <w:rFonts w:ascii="Joost" w:hAnsi="Joost"/>
                <w:b/>
                <w:bCs/>
                <w:kern w:val="2"/>
                <w:sz w:val="23"/>
                <w:szCs w:val="23"/>
              </w:rPr>
            </w:pPr>
            <w:r w:rsidRPr="000E6FC2">
              <w:rPr>
                <w:rFonts w:ascii="Joost" w:hAnsi="Joost"/>
                <w:b/>
                <w:kern w:val="2"/>
                <w:sz w:val="23"/>
                <w:szCs w:val="23"/>
              </w:rPr>
              <w:t>4.3. Paslaugų / jų dalies / etapo / periodo suteikimo termino pratęsimas</w:t>
            </w:r>
          </w:p>
        </w:tc>
        <w:tc>
          <w:tcPr>
            <w:tcW w:w="6831" w:type="dxa"/>
            <w:gridSpan w:val="2"/>
          </w:tcPr>
          <w:p w14:paraId="0F8DBC20" w14:textId="77777777" w:rsidR="003100DD" w:rsidRPr="000E6FC2" w:rsidRDefault="003100DD" w:rsidP="003100DD">
            <w:pPr>
              <w:rPr>
                <w:rFonts w:ascii="Joost" w:hAnsi="Joost"/>
                <w:kern w:val="2"/>
                <w:sz w:val="23"/>
                <w:szCs w:val="23"/>
              </w:rPr>
            </w:pPr>
            <w:r w:rsidRPr="000E6FC2">
              <w:rPr>
                <w:rFonts w:ascii="Joost" w:hAnsi="Joost"/>
                <w:kern w:val="2"/>
                <w:sz w:val="23"/>
                <w:szCs w:val="23"/>
              </w:rPr>
              <w:t>Netaikoma</w:t>
            </w:r>
          </w:p>
          <w:p w14:paraId="446FFD1E" w14:textId="4D8201D9" w:rsidR="005A5832" w:rsidRPr="000E6FC2" w:rsidRDefault="005A5832" w:rsidP="00AF716D">
            <w:pPr>
              <w:rPr>
                <w:rFonts w:ascii="Joost" w:hAnsi="Joost"/>
                <w:kern w:val="2"/>
                <w:sz w:val="23"/>
                <w:szCs w:val="23"/>
              </w:rPr>
            </w:pPr>
          </w:p>
        </w:tc>
      </w:tr>
      <w:tr w:rsidR="005A5832" w:rsidRPr="000E6FC2" w14:paraId="063309FD" w14:textId="77777777">
        <w:trPr>
          <w:trHeight w:val="300"/>
        </w:trPr>
        <w:tc>
          <w:tcPr>
            <w:tcW w:w="2704" w:type="dxa"/>
            <w:gridSpan w:val="2"/>
          </w:tcPr>
          <w:p w14:paraId="3059800A" w14:textId="1D060394" w:rsidR="005A5832" w:rsidRPr="000E6FC2" w:rsidRDefault="00812A2F" w:rsidP="00AF716D">
            <w:pPr>
              <w:rPr>
                <w:rFonts w:ascii="Joost" w:hAnsi="Joost"/>
                <w:b/>
                <w:bCs/>
                <w:kern w:val="2"/>
                <w:sz w:val="23"/>
                <w:szCs w:val="23"/>
              </w:rPr>
            </w:pPr>
            <w:r w:rsidRPr="000E6FC2">
              <w:rPr>
                <w:rFonts w:ascii="Joost" w:hAnsi="Joost"/>
                <w:b/>
                <w:kern w:val="2"/>
                <w:sz w:val="23"/>
                <w:szCs w:val="23"/>
              </w:rPr>
              <w:t>4.4. Užsakymų teikimo tvarka</w:t>
            </w:r>
          </w:p>
        </w:tc>
        <w:tc>
          <w:tcPr>
            <w:tcW w:w="6831" w:type="dxa"/>
            <w:gridSpan w:val="2"/>
          </w:tcPr>
          <w:p w14:paraId="7491D62C" w14:textId="0A424CBA" w:rsidR="005A5832" w:rsidRPr="000E6FC2" w:rsidRDefault="00FE22F9" w:rsidP="00AF716D">
            <w:pPr>
              <w:rPr>
                <w:rFonts w:ascii="Joost" w:hAnsi="Joost"/>
                <w:kern w:val="2"/>
                <w:sz w:val="23"/>
                <w:szCs w:val="23"/>
              </w:rPr>
            </w:pPr>
            <w:r w:rsidRPr="000E6FC2">
              <w:rPr>
                <w:rFonts w:ascii="Joost" w:hAnsi="Joost"/>
                <w:kern w:val="2"/>
                <w:sz w:val="23"/>
                <w:szCs w:val="23"/>
              </w:rPr>
              <w:t xml:space="preserve">Užsakymų pateikimo tvarka yra nurodyta </w:t>
            </w:r>
            <w:r w:rsidR="001617FC" w:rsidRPr="000E6FC2">
              <w:rPr>
                <w:rFonts w:ascii="Joost" w:hAnsi="Joost"/>
                <w:sz w:val="23"/>
                <w:szCs w:val="23"/>
              </w:rPr>
              <w:t>T</w:t>
            </w:r>
            <w:r w:rsidR="001617FC">
              <w:rPr>
                <w:rFonts w:ascii="Joost" w:hAnsi="Joost"/>
                <w:sz w:val="23"/>
                <w:szCs w:val="23"/>
              </w:rPr>
              <w:t>echninėje specifikacijoje</w:t>
            </w:r>
            <w:r w:rsidR="000E6FC2" w:rsidRPr="000E6FC2">
              <w:rPr>
                <w:rFonts w:ascii="Joost" w:hAnsi="Joost"/>
                <w:kern w:val="2"/>
                <w:sz w:val="23"/>
                <w:szCs w:val="23"/>
              </w:rPr>
              <w:t>.</w:t>
            </w:r>
          </w:p>
          <w:p w14:paraId="5585B9BA" w14:textId="4B76C661" w:rsidR="005A5832" w:rsidRPr="000E6FC2" w:rsidRDefault="005A5832" w:rsidP="00AF716D">
            <w:pPr>
              <w:rPr>
                <w:rFonts w:ascii="Joost" w:hAnsi="Joost"/>
                <w:kern w:val="2"/>
                <w:sz w:val="23"/>
                <w:szCs w:val="23"/>
              </w:rPr>
            </w:pPr>
          </w:p>
        </w:tc>
      </w:tr>
      <w:tr w:rsidR="00812A2F" w:rsidRPr="000E6FC2" w14:paraId="14C41335" w14:textId="77777777">
        <w:trPr>
          <w:trHeight w:val="300"/>
        </w:trPr>
        <w:tc>
          <w:tcPr>
            <w:tcW w:w="2704" w:type="dxa"/>
            <w:gridSpan w:val="2"/>
          </w:tcPr>
          <w:p w14:paraId="5220E8C2" w14:textId="7CBC0F76" w:rsidR="00812A2F" w:rsidRPr="000E6FC2" w:rsidRDefault="00812A2F" w:rsidP="00AF716D">
            <w:pPr>
              <w:rPr>
                <w:rFonts w:ascii="Joost" w:hAnsi="Joost"/>
                <w:b/>
                <w:bCs/>
                <w:kern w:val="2"/>
                <w:sz w:val="23"/>
                <w:szCs w:val="23"/>
              </w:rPr>
            </w:pPr>
            <w:r w:rsidRPr="000E6FC2">
              <w:rPr>
                <w:rFonts w:ascii="Joost" w:hAnsi="Joost"/>
                <w:b/>
                <w:kern w:val="2"/>
                <w:sz w:val="23"/>
                <w:szCs w:val="23"/>
              </w:rPr>
              <w:t>4.5. Dėl minimalios Užsakymo vertės ar apimties</w:t>
            </w:r>
          </w:p>
        </w:tc>
        <w:tc>
          <w:tcPr>
            <w:tcW w:w="6831" w:type="dxa"/>
            <w:gridSpan w:val="2"/>
          </w:tcPr>
          <w:p w14:paraId="1596E998" w14:textId="77777777" w:rsidR="00812A2F" w:rsidRPr="000E6FC2" w:rsidRDefault="00812A2F" w:rsidP="00812A2F">
            <w:pPr>
              <w:rPr>
                <w:rFonts w:ascii="Joost" w:hAnsi="Joost"/>
                <w:kern w:val="2"/>
                <w:sz w:val="23"/>
                <w:szCs w:val="23"/>
              </w:rPr>
            </w:pPr>
            <w:r w:rsidRPr="000E6FC2">
              <w:rPr>
                <w:rFonts w:ascii="Joost" w:hAnsi="Joost"/>
                <w:kern w:val="2"/>
                <w:sz w:val="23"/>
                <w:szCs w:val="23"/>
              </w:rPr>
              <w:t>Netaikoma</w:t>
            </w:r>
          </w:p>
          <w:p w14:paraId="538E4A45" w14:textId="77777777" w:rsidR="00812A2F" w:rsidRPr="000E6FC2" w:rsidRDefault="00812A2F" w:rsidP="00391B0A">
            <w:pPr>
              <w:jc w:val="both"/>
              <w:rPr>
                <w:rFonts w:ascii="Joost" w:hAnsi="Joost"/>
                <w:kern w:val="2"/>
                <w:sz w:val="23"/>
                <w:szCs w:val="23"/>
              </w:rPr>
            </w:pPr>
          </w:p>
        </w:tc>
      </w:tr>
      <w:tr w:rsidR="005A5832" w:rsidRPr="000E6FC2" w14:paraId="06598E18" w14:textId="77777777">
        <w:trPr>
          <w:trHeight w:val="300"/>
        </w:trPr>
        <w:tc>
          <w:tcPr>
            <w:tcW w:w="2704" w:type="dxa"/>
            <w:gridSpan w:val="2"/>
          </w:tcPr>
          <w:p w14:paraId="6F12D439" w14:textId="780CE17C" w:rsidR="005A5832" w:rsidRPr="000E6FC2" w:rsidRDefault="00A10867" w:rsidP="00AF716D">
            <w:pPr>
              <w:rPr>
                <w:rFonts w:ascii="Joost" w:hAnsi="Joost"/>
                <w:b/>
                <w:bCs/>
                <w:kern w:val="2"/>
                <w:sz w:val="23"/>
                <w:szCs w:val="23"/>
              </w:rPr>
            </w:pPr>
            <w:r w:rsidRPr="000E6FC2">
              <w:rPr>
                <w:rFonts w:ascii="Joost" w:hAnsi="Joost"/>
                <w:b/>
                <w:bCs/>
                <w:kern w:val="2"/>
                <w:sz w:val="23"/>
                <w:szCs w:val="23"/>
              </w:rPr>
              <w:t>4.</w:t>
            </w:r>
            <w:r w:rsidR="00812A2F" w:rsidRPr="000E6FC2">
              <w:rPr>
                <w:rFonts w:ascii="Joost" w:hAnsi="Joost"/>
                <w:b/>
                <w:bCs/>
                <w:kern w:val="2"/>
                <w:sz w:val="23"/>
                <w:szCs w:val="23"/>
              </w:rPr>
              <w:t>6</w:t>
            </w:r>
            <w:r w:rsidRPr="000E6FC2">
              <w:rPr>
                <w:rFonts w:ascii="Joost" w:hAnsi="Joost"/>
                <w:b/>
                <w:bCs/>
                <w:kern w:val="2"/>
                <w:sz w:val="23"/>
                <w:szCs w:val="23"/>
              </w:rPr>
              <w:t xml:space="preserve">. </w:t>
            </w:r>
            <w:r w:rsidR="00812A2F" w:rsidRPr="000E6FC2">
              <w:rPr>
                <w:rFonts w:ascii="Joost" w:hAnsi="Joost"/>
                <w:b/>
                <w:bCs/>
                <w:kern w:val="2"/>
                <w:sz w:val="23"/>
                <w:szCs w:val="23"/>
              </w:rPr>
              <w:t>P</w:t>
            </w:r>
            <w:r w:rsidRPr="000E6FC2">
              <w:rPr>
                <w:rFonts w:ascii="Joost" w:hAnsi="Joost"/>
                <w:b/>
                <w:bCs/>
                <w:kern w:val="2"/>
                <w:sz w:val="23"/>
                <w:szCs w:val="23"/>
              </w:rPr>
              <w:t xml:space="preserve">ateikiami dokumentai </w:t>
            </w:r>
          </w:p>
        </w:tc>
        <w:tc>
          <w:tcPr>
            <w:tcW w:w="6831" w:type="dxa"/>
            <w:gridSpan w:val="2"/>
          </w:tcPr>
          <w:p w14:paraId="222F298B" w14:textId="33548AB2" w:rsidR="005A5832" w:rsidRPr="000E6FC2" w:rsidRDefault="00A10867" w:rsidP="00391B0A">
            <w:pPr>
              <w:jc w:val="both"/>
              <w:rPr>
                <w:rFonts w:ascii="Joost" w:hAnsi="Joost"/>
                <w:kern w:val="2"/>
                <w:sz w:val="23"/>
                <w:szCs w:val="23"/>
              </w:rPr>
            </w:pPr>
            <w:r w:rsidRPr="000E6FC2">
              <w:rPr>
                <w:rFonts w:ascii="Joost" w:hAnsi="Joost"/>
                <w:kern w:val="2"/>
                <w:sz w:val="23"/>
                <w:szCs w:val="23"/>
              </w:rPr>
              <w:t xml:space="preserve">Kartu su </w:t>
            </w:r>
            <w:r w:rsidR="004A7286" w:rsidRPr="000E6FC2">
              <w:rPr>
                <w:rFonts w:ascii="Joost" w:hAnsi="Joost"/>
                <w:kern w:val="2"/>
                <w:sz w:val="23"/>
                <w:szCs w:val="23"/>
              </w:rPr>
              <w:t>Paslaugomis</w:t>
            </w:r>
            <w:r w:rsidRPr="000E6FC2">
              <w:rPr>
                <w:rFonts w:ascii="Joost" w:hAnsi="Joost"/>
                <w:kern w:val="2"/>
                <w:sz w:val="23"/>
                <w:szCs w:val="23"/>
              </w:rPr>
              <w:t xml:space="preserve"> pateikiami šie dokumentai: </w:t>
            </w:r>
            <w:r w:rsidR="00432E7F">
              <w:rPr>
                <w:rFonts w:ascii="Joost" w:hAnsi="Joost"/>
                <w:kern w:val="2"/>
                <w:sz w:val="23"/>
                <w:szCs w:val="23"/>
              </w:rPr>
              <w:t>Paslaugų</w:t>
            </w:r>
            <w:r w:rsidR="003100DD" w:rsidRPr="000E6FC2">
              <w:rPr>
                <w:rFonts w:ascii="Joost" w:hAnsi="Joost"/>
                <w:kern w:val="2"/>
                <w:sz w:val="23"/>
                <w:szCs w:val="23"/>
              </w:rPr>
              <w:t xml:space="preserve"> perdavimo-priėmimo aktas</w:t>
            </w:r>
            <w:r w:rsidR="004A7286" w:rsidRPr="000E6FC2">
              <w:rPr>
                <w:rFonts w:ascii="Joost" w:hAnsi="Joost"/>
                <w:kern w:val="2"/>
                <w:sz w:val="23"/>
                <w:szCs w:val="23"/>
              </w:rPr>
              <w:t xml:space="preserve"> ir Sąskaita</w:t>
            </w:r>
            <w:r w:rsidRPr="000E6FC2">
              <w:rPr>
                <w:rFonts w:ascii="Joost" w:hAnsi="Joost"/>
                <w:kern w:val="2"/>
                <w:sz w:val="23"/>
                <w:szCs w:val="23"/>
              </w:rPr>
              <w:t xml:space="preserve">. Tiekėjui nepateikus nurodytų dokumentų, laikoma, kad </w:t>
            </w:r>
            <w:r w:rsidR="00432E7F">
              <w:rPr>
                <w:rFonts w:ascii="Joost" w:hAnsi="Joost"/>
                <w:kern w:val="2"/>
                <w:sz w:val="23"/>
                <w:szCs w:val="23"/>
              </w:rPr>
              <w:t>Paslaug</w:t>
            </w:r>
            <w:r w:rsidR="001617FC">
              <w:rPr>
                <w:rFonts w:ascii="Joost" w:hAnsi="Joost"/>
                <w:kern w:val="2"/>
                <w:sz w:val="23"/>
                <w:szCs w:val="23"/>
              </w:rPr>
              <w:t>o</w:t>
            </w:r>
            <w:r w:rsidR="00432E7F">
              <w:rPr>
                <w:rFonts w:ascii="Joost" w:hAnsi="Joost"/>
                <w:kern w:val="2"/>
                <w:sz w:val="23"/>
                <w:szCs w:val="23"/>
              </w:rPr>
              <w:t>s</w:t>
            </w:r>
            <w:r w:rsidRPr="000E6FC2">
              <w:rPr>
                <w:rFonts w:ascii="Joost" w:hAnsi="Joost"/>
                <w:kern w:val="2"/>
                <w:sz w:val="23"/>
                <w:szCs w:val="23"/>
              </w:rPr>
              <w:t xml:space="preserve"> neatitinka Sutartyje nustatytų reikalavimų.</w:t>
            </w:r>
          </w:p>
        </w:tc>
      </w:tr>
      <w:tr w:rsidR="005A5832" w:rsidRPr="000E6FC2" w14:paraId="67D8C50C" w14:textId="77777777">
        <w:trPr>
          <w:trHeight w:val="300"/>
        </w:trPr>
        <w:tc>
          <w:tcPr>
            <w:tcW w:w="9535" w:type="dxa"/>
            <w:gridSpan w:val="4"/>
          </w:tcPr>
          <w:p w14:paraId="34ACE4F8"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5. SUTARTIES KAINA IR ATSISKAITYMO TVARKA</w:t>
            </w:r>
          </w:p>
        </w:tc>
      </w:tr>
      <w:tr w:rsidR="005A5832" w:rsidRPr="000E6FC2" w14:paraId="55A769EB" w14:textId="77777777">
        <w:trPr>
          <w:trHeight w:val="300"/>
        </w:trPr>
        <w:tc>
          <w:tcPr>
            <w:tcW w:w="2704" w:type="dxa"/>
            <w:gridSpan w:val="2"/>
          </w:tcPr>
          <w:p w14:paraId="020C5E17"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5.1. Sutarčiai taikomas kainos apskaičiavimo būdas</w:t>
            </w:r>
          </w:p>
        </w:tc>
        <w:tc>
          <w:tcPr>
            <w:tcW w:w="6831" w:type="dxa"/>
            <w:gridSpan w:val="2"/>
          </w:tcPr>
          <w:p w14:paraId="7E49D7D5" w14:textId="77777777" w:rsidR="005A5832" w:rsidRPr="000E6FC2" w:rsidRDefault="00A10867" w:rsidP="00AF716D">
            <w:pPr>
              <w:rPr>
                <w:rFonts w:ascii="Joost" w:hAnsi="Joost"/>
                <w:kern w:val="2"/>
                <w:sz w:val="23"/>
                <w:szCs w:val="23"/>
              </w:rPr>
            </w:pPr>
            <w:r w:rsidRPr="000E6FC2">
              <w:rPr>
                <w:rFonts w:ascii="Joost" w:hAnsi="Joost"/>
                <w:kern w:val="2"/>
                <w:sz w:val="23"/>
                <w:szCs w:val="23"/>
              </w:rPr>
              <w:t>Fiksuotos kainos kainodara</w:t>
            </w:r>
          </w:p>
          <w:p w14:paraId="71E9FD23" w14:textId="77777777" w:rsidR="005A5832" w:rsidRPr="000E6FC2" w:rsidRDefault="005A5832" w:rsidP="00AF716D">
            <w:pPr>
              <w:rPr>
                <w:rFonts w:ascii="Joost" w:hAnsi="Joost"/>
                <w:kern w:val="2"/>
                <w:sz w:val="23"/>
                <w:szCs w:val="23"/>
              </w:rPr>
            </w:pPr>
          </w:p>
          <w:p w14:paraId="3DA09CAD" w14:textId="1F68C014" w:rsidR="005A5832" w:rsidRPr="000E6FC2" w:rsidRDefault="005A5832" w:rsidP="00AF716D">
            <w:pPr>
              <w:rPr>
                <w:rFonts w:ascii="Joost" w:hAnsi="Joost"/>
                <w:color w:val="4472C4"/>
                <w:kern w:val="2"/>
                <w:sz w:val="23"/>
                <w:szCs w:val="23"/>
              </w:rPr>
            </w:pPr>
          </w:p>
        </w:tc>
      </w:tr>
      <w:tr w:rsidR="005A5832" w:rsidRPr="000E6FC2" w14:paraId="44230CAB" w14:textId="77777777">
        <w:trPr>
          <w:trHeight w:val="300"/>
        </w:trPr>
        <w:tc>
          <w:tcPr>
            <w:tcW w:w="2704" w:type="dxa"/>
            <w:gridSpan w:val="2"/>
          </w:tcPr>
          <w:p w14:paraId="12974ABE"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lastRenderedPageBreak/>
              <w:t xml:space="preserve">5.2. Pradinės Sutarties vertė ir Sutarties kaina, kai taikoma </w:t>
            </w:r>
            <w:r w:rsidRPr="000E6FC2">
              <w:rPr>
                <w:rFonts w:ascii="Joost" w:hAnsi="Joost"/>
                <w:b/>
                <w:bCs/>
                <w:kern w:val="2"/>
                <w:sz w:val="23"/>
                <w:szCs w:val="23"/>
                <w:u w:val="single"/>
              </w:rPr>
              <w:t>fiksuotos kainos</w:t>
            </w:r>
            <w:r w:rsidRPr="000E6FC2">
              <w:rPr>
                <w:rFonts w:ascii="Joost" w:hAnsi="Joost"/>
                <w:b/>
                <w:bCs/>
                <w:kern w:val="2"/>
                <w:sz w:val="23"/>
                <w:szCs w:val="23"/>
              </w:rPr>
              <w:t xml:space="preserve"> kainodara</w:t>
            </w:r>
          </w:p>
          <w:p w14:paraId="511B23DA" w14:textId="77777777" w:rsidR="005A5832" w:rsidRPr="000E6FC2" w:rsidRDefault="005A5832" w:rsidP="00AF716D">
            <w:pPr>
              <w:rPr>
                <w:rFonts w:ascii="Joost" w:hAnsi="Joost"/>
                <w:b/>
                <w:bCs/>
                <w:kern w:val="2"/>
                <w:sz w:val="23"/>
                <w:szCs w:val="23"/>
              </w:rPr>
            </w:pPr>
          </w:p>
          <w:p w14:paraId="2B50695D" w14:textId="77777777" w:rsidR="005A5832" w:rsidRPr="000E6FC2" w:rsidRDefault="005A5832" w:rsidP="00391B0A">
            <w:pPr>
              <w:jc w:val="both"/>
              <w:rPr>
                <w:rFonts w:ascii="Joost" w:hAnsi="Joost"/>
                <w:b/>
                <w:bCs/>
                <w:kern w:val="2"/>
                <w:sz w:val="23"/>
                <w:szCs w:val="23"/>
              </w:rPr>
            </w:pPr>
          </w:p>
        </w:tc>
        <w:tc>
          <w:tcPr>
            <w:tcW w:w="6831" w:type="dxa"/>
            <w:gridSpan w:val="2"/>
          </w:tcPr>
          <w:p w14:paraId="46E6DDD7" w14:textId="77777777" w:rsidR="005A5832" w:rsidRPr="000E6FC2" w:rsidRDefault="00A10867" w:rsidP="00391B0A">
            <w:pPr>
              <w:jc w:val="both"/>
              <w:rPr>
                <w:rFonts w:ascii="Joost" w:hAnsi="Joost"/>
                <w:kern w:val="2"/>
                <w:sz w:val="23"/>
                <w:szCs w:val="23"/>
              </w:rPr>
            </w:pPr>
            <w:r w:rsidRPr="000E6FC2">
              <w:rPr>
                <w:rFonts w:ascii="Joost" w:hAnsi="Joost"/>
                <w:kern w:val="2"/>
                <w:sz w:val="23"/>
                <w:szCs w:val="23"/>
              </w:rPr>
              <w:t xml:space="preserve">Pradinės Sutarties vertė yra </w:t>
            </w:r>
            <w:r w:rsidRPr="000E6FC2">
              <w:rPr>
                <w:rFonts w:ascii="Joost" w:hAnsi="Joost"/>
                <w:color w:val="4472C4"/>
                <w:kern w:val="2"/>
                <w:sz w:val="23"/>
                <w:szCs w:val="23"/>
              </w:rPr>
              <w:t>(nurodyti sumą skaičiais)</w:t>
            </w:r>
            <w:r w:rsidRPr="000E6FC2">
              <w:rPr>
                <w:rFonts w:ascii="Joost" w:hAnsi="Joost"/>
                <w:kern w:val="2"/>
                <w:sz w:val="23"/>
                <w:szCs w:val="23"/>
              </w:rPr>
              <w:t xml:space="preserve"> Eur, </w:t>
            </w:r>
            <w:r w:rsidRPr="000E6FC2">
              <w:rPr>
                <w:rFonts w:ascii="Joost" w:hAnsi="Joost"/>
                <w:color w:val="4472C4"/>
                <w:kern w:val="2"/>
                <w:sz w:val="23"/>
                <w:szCs w:val="23"/>
              </w:rPr>
              <w:t>(nurodyti sumą žodžiais)</w:t>
            </w:r>
            <w:r w:rsidRPr="000E6FC2">
              <w:rPr>
                <w:rFonts w:ascii="Joost" w:hAnsi="Joost"/>
                <w:kern w:val="2"/>
                <w:sz w:val="23"/>
                <w:szCs w:val="23"/>
              </w:rPr>
              <w:t xml:space="preserve"> be pridėtinės vertės mokesčio (toliau – PVM). </w:t>
            </w:r>
          </w:p>
          <w:p w14:paraId="21D95EC5" w14:textId="77777777" w:rsidR="005A5832" w:rsidRPr="000E6FC2" w:rsidRDefault="00A10867" w:rsidP="00391B0A">
            <w:pPr>
              <w:jc w:val="both"/>
              <w:rPr>
                <w:rFonts w:ascii="Joost" w:hAnsi="Joost"/>
                <w:kern w:val="2"/>
                <w:sz w:val="23"/>
                <w:szCs w:val="23"/>
              </w:rPr>
            </w:pPr>
            <w:r w:rsidRPr="000E6FC2">
              <w:rPr>
                <w:rFonts w:ascii="Joost" w:hAnsi="Joost"/>
                <w:kern w:val="2"/>
                <w:sz w:val="23"/>
                <w:szCs w:val="23"/>
              </w:rPr>
              <w:t xml:space="preserve">PVM sudaro </w:t>
            </w:r>
            <w:r w:rsidRPr="000E6FC2">
              <w:rPr>
                <w:rFonts w:ascii="Joost" w:hAnsi="Joost"/>
                <w:color w:val="4472C4"/>
                <w:kern w:val="2"/>
                <w:sz w:val="23"/>
                <w:szCs w:val="23"/>
              </w:rPr>
              <w:t>(nurodyti sumą skaičiais)</w:t>
            </w:r>
            <w:r w:rsidRPr="000E6FC2">
              <w:rPr>
                <w:rFonts w:ascii="Joost" w:hAnsi="Joost"/>
                <w:kern w:val="2"/>
                <w:sz w:val="23"/>
                <w:szCs w:val="23"/>
              </w:rPr>
              <w:t xml:space="preserve"> Eur, </w:t>
            </w:r>
            <w:r w:rsidRPr="000E6FC2">
              <w:rPr>
                <w:rFonts w:ascii="Joost" w:hAnsi="Joost"/>
                <w:color w:val="4472C4"/>
                <w:kern w:val="2"/>
                <w:sz w:val="23"/>
                <w:szCs w:val="23"/>
              </w:rPr>
              <w:t>(nurodyti sumą žodžiais)</w:t>
            </w:r>
            <w:r w:rsidRPr="000E6FC2">
              <w:rPr>
                <w:rFonts w:ascii="Joost" w:hAnsi="Joost"/>
                <w:kern w:val="2"/>
                <w:sz w:val="23"/>
                <w:szCs w:val="23"/>
              </w:rPr>
              <w:t>.</w:t>
            </w:r>
          </w:p>
          <w:p w14:paraId="2B1560FE" w14:textId="77777777" w:rsidR="005A5832" w:rsidRPr="000E6FC2" w:rsidRDefault="00A10867" w:rsidP="00391B0A">
            <w:pPr>
              <w:jc w:val="both"/>
              <w:rPr>
                <w:rFonts w:ascii="Joost" w:hAnsi="Joost"/>
                <w:kern w:val="2"/>
                <w:sz w:val="23"/>
                <w:szCs w:val="23"/>
              </w:rPr>
            </w:pPr>
            <w:r w:rsidRPr="000E6FC2">
              <w:rPr>
                <w:rFonts w:ascii="Joost" w:hAnsi="Joost"/>
                <w:kern w:val="2"/>
                <w:sz w:val="23"/>
                <w:szCs w:val="23"/>
              </w:rPr>
              <w:t xml:space="preserve">Sutarties kaina yra </w:t>
            </w:r>
            <w:r w:rsidRPr="000E6FC2">
              <w:rPr>
                <w:rFonts w:ascii="Joost" w:hAnsi="Joost"/>
                <w:color w:val="4472C4"/>
                <w:kern w:val="2"/>
                <w:sz w:val="23"/>
                <w:szCs w:val="23"/>
              </w:rPr>
              <w:t>(nurodyti sumą skaičiais)</w:t>
            </w:r>
            <w:r w:rsidRPr="000E6FC2">
              <w:rPr>
                <w:rFonts w:ascii="Joost" w:hAnsi="Joost"/>
                <w:kern w:val="2"/>
                <w:sz w:val="23"/>
                <w:szCs w:val="23"/>
              </w:rPr>
              <w:t xml:space="preserve"> Eur, </w:t>
            </w:r>
            <w:r w:rsidRPr="000E6FC2">
              <w:rPr>
                <w:rFonts w:ascii="Joost" w:hAnsi="Joost"/>
                <w:color w:val="4472C4"/>
                <w:kern w:val="2"/>
                <w:sz w:val="23"/>
                <w:szCs w:val="23"/>
              </w:rPr>
              <w:t>(nurodyti sumą žodžiais)</w:t>
            </w:r>
            <w:r w:rsidRPr="000E6FC2">
              <w:rPr>
                <w:rFonts w:ascii="Joost" w:hAnsi="Joost"/>
                <w:kern w:val="2"/>
                <w:sz w:val="23"/>
                <w:szCs w:val="23"/>
              </w:rPr>
              <w:t xml:space="preserve"> Eur su PVM.</w:t>
            </w:r>
          </w:p>
          <w:p w14:paraId="6E36B74E" w14:textId="77777777" w:rsidR="005A5832" w:rsidRPr="000E6FC2" w:rsidRDefault="00A10867" w:rsidP="00391B0A">
            <w:pPr>
              <w:jc w:val="both"/>
              <w:rPr>
                <w:rFonts w:ascii="Joost" w:hAnsi="Joost"/>
                <w:color w:val="FF0000"/>
                <w:kern w:val="2"/>
                <w:sz w:val="23"/>
                <w:szCs w:val="23"/>
              </w:rPr>
            </w:pPr>
            <w:r w:rsidRPr="000E6FC2">
              <w:rPr>
                <w:rFonts w:ascii="Joost" w:hAnsi="Joost"/>
                <w:kern w:val="2"/>
                <w:sz w:val="23"/>
                <w:szCs w:val="23"/>
              </w:rPr>
              <w:t>Šioje Sutartyje P</w:t>
            </w:r>
            <w:r w:rsidRPr="000E6FC2">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5A5832" w:rsidRPr="000E6FC2" w14:paraId="4D5E1BF4" w14:textId="77777777">
        <w:trPr>
          <w:trHeight w:val="300"/>
        </w:trPr>
        <w:tc>
          <w:tcPr>
            <w:tcW w:w="2704" w:type="dxa"/>
            <w:gridSpan w:val="2"/>
          </w:tcPr>
          <w:p w14:paraId="24E709CF" w14:textId="3E12C7EE" w:rsidR="005A5832" w:rsidRPr="000E6FC2" w:rsidRDefault="00A10867" w:rsidP="00AF716D">
            <w:pPr>
              <w:rPr>
                <w:rFonts w:ascii="Joost" w:hAnsi="Joost"/>
                <w:b/>
                <w:bCs/>
                <w:kern w:val="2"/>
                <w:sz w:val="23"/>
                <w:szCs w:val="23"/>
              </w:rPr>
            </w:pPr>
            <w:r w:rsidRPr="000E6FC2">
              <w:rPr>
                <w:rFonts w:ascii="Joost" w:hAnsi="Joost"/>
                <w:b/>
                <w:bCs/>
                <w:kern w:val="2"/>
                <w:sz w:val="23"/>
                <w:szCs w:val="23"/>
              </w:rPr>
              <w:t xml:space="preserve">5.3. Sutarties kainos / įkainių perskaičiavimas taikant </w:t>
            </w:r>
            <w:r w:rsidRPr="000E6FC2">
              <w:rPr>
                <w:rFonts w:ascii="Joost" w:hAnsi="Joost"/>
                <w:b/>
                <w:bCs/>
                <w:kern w:val="2"/>
                <w:sz w:val="23"/>
                <w:szCs w:val="23"/>
                <w:u w:val="single"/>
              </w:rPr>
              <w:t>peržiūros</w:t>
            </w:r>
            <w:r w:rsidRPr="000E6FC2">
              <w:rPr>
                <w:rFonts w:ascii="Joost" w:hAnsi="Joost"/>
                <w:b/>
                <w:bCs/>
                <w:kern w:val="2"/>
                <w:sz w:val="23"/>
                <w:szCs w:val="23"/>
              </w:rPr>
              <w:t xml:space="preserve"> taisykles</w:t>
            </w:r>
          </w:p>
        </w:tc>
        <w:tc>
          <w:tcPr>
            <w:tcW w:w="6831" w:type="dxa"/>
            <w:gridSpan w:val="2"/>
          </w:tcPr>
          <w:p w14:paraId="5C607E4E" w14:textId="3374679D" w:rsidR="005A5832" w:rsidRPr="000E6FC2" w:rsidRDefault="00A10867" w:rsidP="00AF716D">
            <w:pPr>
              <w:rPr>
                <w:rFonts w:ascii="Joost" w:hAnsi="Joost"/>
                <w:kern w:val="2"/>
                <w:sz w:val="23"/>
                <w:szCs w:val="23"/>
              </w:rPr>
            </w:pPr>
            <w:r w:rsidRPr="000E6FC2">
              <w:rPr>
                <w:rFonts w:ascii="Joost" w:hAnsi="Joost"/>
                <w:kern w:val="2"/>
                <w:sz w:val="23"/>
                <w:szCs w:val="23"/>
              </w:rPr>
              <w:t>Sutarties kaina  bus perskaičiuojam</w:t>
            </w:r>
            <w:r w:rsidR="00431B6B" w:rsidRPr="000E6FC2">
              <w:rPr>
                <w:rFonts w:ascii="Joost" w:hAnsi="Joost"/>
                <w:kern w:val="2"/>
                <w:sz w:val="23"/>
                <w:szCs w:val="23"/>
              </w:rPr>
              <w:t>a</w:t>
            </w:r>
            <w:r w:rsidRPr="000E6FC2">
              <w:rPr>
                <w:rFonts w:ascii="Joost" w:hAnsi="Joost"/>
                <w:kern w:val="2"/>
                <w:sz w:val="23"/>
                <w:szCs w:val="23"/>
              </w:rPr>
              <w:t>:</w:t>
            </w:r>
          </w:p>
          <w:p w14:paraId="7CDA5664" w14:textId="77777777" w:rsidR="005A5832" w:rsidRPr="000E6FC2" w:rsidRDefault="00A10867" w:rsidP="00AF716D">
            <w:pPr>
              <w:rPr>
                <w:rFonts w:ascii="Joost" w:hAnsi="Joost"/>
                <w:kern w:val="2"/>
                <w:sz w:val="23"/>
                <w:szCs w:val="23"/>
              </w:rPr>
            </w:pPr>
            <w:r w:rsidRPr="000E6FC2">
              <w:rPr>
                <w:rFonts w:ascii="Joost" w:hAnsi="Joost"/>
                <w:kern w:val="2"/>
                <w:sz w:val="23"/>
                <w:szCs w:val="23"/>
              </w:rPr>
              <w:t>5.3.1. dėl PVM tarifo pasikeitimo;</w:t>
            </w:r>
          </w:p>
          <w:p w14:paraId="17EBD52F" w14:textId="6D004BF0" w:rsidR="005A5832" w:rsidRPr="000E6FC2" w:rsidRDefault="00812A2F" w:rsidP="000171C2">
            <w:pPr>
              <w:rPr>
                <w:rFonts w:ascii="Joost" w:hAnsi="Joost"/>
                <w:kern w:val="2"/>
                <w:sz w:val="23"/>
                <w:szCs w:val="23"/>
              </w:rPr>
            </w:pPr>
            <w:r w:rsidRPr="000E6FC2">
              <w:rPr>
                <w:rFonts w:ascii="Joost" w:hAnsi="Joost"/>
                <w:kern w:val="2"/>
                <w:sz w:val="23"/>
                <w:szCs w:val="23"/>
              </w:rPr>
              <w:t>5.3.2. dėl kainų lygio pokyčio.</w:t>
            </w:r>
          </w:p>
        </w:tc>
      </w:tr>
      <w:tr w:rsidR="005A5832" w:rsidRPr="000E6FC2" w14:paraId="08681DB5" w14:textId="77777777">
        <w:trPr>
          <w:trHeight w:val="300"/>
        </w:trPr>
        <w:tc>
          <w:tcPr>
            <w:tcW w:w="2704" w:type="dxa"/>
            <w:gridSpan w:val="2"/>
          </w:tcPr>
          <w:p w14:paraId="2E633C1B"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5.3.1. Sutarties kainos / įkainių peržiūra dėl PVM tarifo pasikeitimo</w:t>
            </w:r>
          </w:p>
        </w:tc>
        <w:tc>
          <w:tcPr>
            <w:tcW w:w="6831" w:type="dxa"/>
            <w:gridSpan w:val="2"/>
          </w:tcPr>
          <w:p w14:paraId="300590D5" w14:textId="77777777" w:rsidR="005A5832" w:rsidRPr="000E6FC2" w:rsidRDefault="00A10867" w:rsidP="00C4156E">
            <w:pPr>
              <w:jc w:val="both"/>
              <w:rPr>
                <w:rFonts w:ascii="Joost" w:hAnsi="Joost"/>
                <w:kern w:val="2"/>
                <w:sz w:val="23"/>
                <w:szCs w:val="23"/>
              </w:rPr>
            </w:pPr>
            <w:r w:rsidRPr="000E6FC2">
              <w:rPr>
                <w:rFonts w:ascii="Joost" w:hAnsi="Joost"/>
                <w:kern w:val="2"/>
                <w:sz w:val="23"/>
                <w:szCs w:val="23"/>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0E6FC2" w:rsidRDefault="005A5832" w:rsidP="00C4156E">
            <w:pPr>
              <w:jc w:val="both"/>
              <w:rPr>
                <w:rFonts w:ascii="Joost" w:hAnsi="Joost"/>
                <w:kern w:val="2"/>
                <w:sz w:val="23"/>
                <w:szCs w:val="23"/>
              </w:rPr>
            </w:pPr>
          </w:p>
          <w:p w14:paraId="7A757DCD" w14:textId="5CB0AFAC" w:rsidR="005A5832" w:rsidRPr="000E6FC2" w:rsidRDefault="00A10867" w:rsidP="00C4156E">
            <w:pPr>
              <w:jc w:val="both"/>
              <w:rPr>
                <w:rFonts w:ascii="Joost" w:hAnsi="Joost"/>
                <w:kern w:val="2"/>
                <w:sz w:val="23"/>
                <w:szCs w:val="23"/>
              </w:rPr>
            </w:pPr>
            <w:r w:rsidRPr="000E6FC2">
              <w:rPr>
                <w:rFonts w:ascii="Joost" w:hAnsi="Joost"/>
                <w:kern w:val="2"/>
                <w:sz w:val="23"/>
                <w:szCs w:val="23"/>
              </w:rPr>
              <w:t xml:space="preserve">Perskaičiavimas įforminamas Susitarimu ne vėliau kaip per </w:t>
            </w:r>
            <w:r w:rsidR="00C4156E" w:rsidRPr="000E6FC2">
              <w:rPr>
                <w:rFonts w:ascii="Joost" w:hAnsi="Joost"/>
                <w:kern w:val="2"/>
                <w:sz w:val="23"/>
                <w:szCs w:val="23"/>
              </w:rPr>
              <w:t xml:space="preserve">10 (dešimt) darbo dienų </w:t>
            </w:r>
            <w:r w:rsidRPr="000E6FC2">
              <w:rPr>
                <w:rFonts w:ascii="Joost" w:hAnsi="Joost"/>
                <w:kern w:val="2"/>
                <w:sz w:val="23"/>
                <w:szCs w:val="23"/>
              </w:rPr>
              <w:t>nuo PVM mokėjimą reglamentuojančių teisės aktų pasikeitimo, kuris tampa neatskiriama Sutarties dalimi. Perskaičiuota (-</w:t>
            </w:r>
            <w:proofErr w:type="spellStart"/>
            <w:r w:rsidRPr="000E6FC2">
              <w:rPr>
                <w:rFonts w:ascii="Joost" w:hAnsi="Joost"/>
                <w:kern w:val="2"/>
                <w:sz w:val="23"/>
                <w:szCs w:val="23"/>
              </w:rPr>
              <w:t>as</w:t>
            </w:r>
            <w:proofErr w:type="spellEnd"/>
            <w:r w:rsidRPr="000E6FC2">
              <w:rPr>
                <w:rFonts w:ascii="Joost" w:hAnsi="Joost"/>
                <w:kern w:val="2"/>
                <w:sz w:val="23"/>
                <w:szCs w:val="23"/>
              </w:rPr>
              <w:t>) Sutarties kaina/įkainis taikoma (-</w:t>
            </w:r>
            <w:proofErr w:type="spellStart"/>
            <w:r w:rsidRPr="000E6FC2">
              <w:rPr>
                <w:rFonts w:ascii="Joost" w:hAnsi="Joost"/>
                <w:kern w:val="2"/>
                <w:sz w:val="23"/>
                <w:szCs w:val="23"/>
              </w:rPr>
              <w:t>as</w:t>
            </w:r>
            <w:proofErr w:type="spellEnd"/>
            <w:r w:rsidRPr="000E6FC2">
              <w:rPr>
                <w:rFonts w:ascii="Joost" w:hAnsi="Joost"/>
                <w:kern w:val="2"/>
                <w:sz w:val="23"/>
                <w:szCs w:val="23"/>
              </w:rPr>
              <w:t>) už tą Prekių dalį, kurios bus tiekiamos nuo Šalių pasirašyto Susitarimo įsigaliojimo dienos</w:t>
            </w:r>
            <w:r w:rsidR="00C4156E" w:rsidRPr="000E6FC2">
              <w:rPr>
                <w:rFonts w:ascii="Joost" w:hAnsi="Joost"/>
                <w:kern w:val="2"/>
                <w:sz w:val="23"/>
                <w:szCs w:val="23"/>
              </w:rPr>
              <w:t>.</w:t>
            </w:r>
          </w:p>
        </w:tc>
      </w:tr>
      <w:tr w:rsidR="005A5832" w:rsidRPr="000E6FC2" w14:paraId="27965743" w14:textId="77777777">
        <w:trPr>
          <w:trHeight w:val="300"/>
        </w:trPr>
        <w:tc>
          <w:tcPr>
            <w:tcW w:w="2704" w:type="dxa"/>
            <w:gridSpan w:val="2"/>
          </w:tcPr>
          <w:p w14:paraId="1D486287" w14:textId="481D57CD" w:rsidR="005A5832" w:rsidRPr="000E6FC2" w:rsidRDefault="00A10867" w:rsidP="00AF716D">
            <w:pPr>
              <w:rPr>
                <w:rFonts w:ascii="Joost" w:hAnsi="Joost"/>
                <w:kern w:val="2"/>
                <w:sz w:val="23"/>
                <w:szCs w:val="23"/>
              </w:rPr>
            </w:pPr>
            <w:r w:rsidRPr="000E6FC2">
              <w:rPr>
                <w:rFonts w:ascii="Joost" w:hAnsi="Joost"/>
                <w:b/>
                <w:bCs/>
                <w:kern w:val="2"/>
                <w:sz w:val="23"/>
                <w:szCs w:val="23"/>
              </w:rPr>
              <w:t>5.3.2.</w:t>
            </w:r>
            <w:r w:rsidRPr="000E6FC2">
              <w:rPr>
                <w:rFonts w:ascii="Joost" w:hAnsi="Joost"/>
                <w:kern w:val="2"/>
                <w:sz w:val="23"/>
                <w:szCs w:val="23"/>
              </w:rPr>
              <w:t xml:space="preserve"> </w:t>
            </w:r>
            <w:r w:rsidRPr="000E6FC2">
              <w:rPr>
                <w:rFonts w:ascii="Joost" w:hAnsi="Joost"/>
                <w:b/>
                <w:bCs/>
                <w:kern w:val="2"/>
                <w:sz w:val="23"/>
                <w:szCs w:val="23"/>
              </w:rPr>
              <w:t xml:space="preserve">Sutarties kainos / įkainių peržiūra dėl kitų mokesčių, lemiančių </w:t>
            </w:r>
            <w:r w:rsidR="00812A2F" w:rsidRPr="000E6FC2">
              <w:rPr>
                <w:rFonts w:ascii="Joost" w:hAnsi="Joost"/>
                <w:b/>
                <w:bCs/>
                <w:kern w:val="2"/>
                <w:sz w:val="23"/>
                <w:szCs w:val="23"/>
              </w:rPr>
              <w:t>Paslaugų</w:t>
            </w:r>
            <w:r w:rsidRPr="000E6FC2">
              <w:rPr>
                <w:rFonts w:ascii="Joost" w:hAnsi="Joost"/>
                <w:b/>
                <w:bCs/>
                <w:kern w:val="2"/>
                <w:sz w:val="23"/>
                <w:szCs w:val="23"/>
              </w:rPr>
              <w:t xml:space="preserve"> kainos pokytį, pasikeitimo</w:t>
            </w:r>
          </w:p>
        </w:tc>
        <w:tc>
          <w:tcPr>
            <w:tcW w:w="6831" w:type="dxa"/>
            <w:gridSpan w:val="2"/>
          </w:tcPr>
          <w:p w14:paraId="7CF88A3D"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65DC4503" w14:textId="77777777" w:rsidR="005A5832" w:rsidRPr="000E6FC2" w:rsidRDefault="005A5832" w:rsidP="00AF716D">
            <w:pPr>
              <w:rPr>
                <w:rFonts w:ascii="Joost" w:hAnsi="Joost"/>
                <w:kern w:val="2"/>
                <w:sz w:val="23"/>
                <w:szCs w:val="23"/>
              </w:rPr>
            </w:pPr>
          </w:p>
          <w:p w14:paraId="780309A8" w14:textId="5BD7208B" w:rsidR="005A5832" w:rsidRPr="000E6FC2" w:rsidRDefault="005A5832" w:rsidP="00AF716D">
            <w:pPr>
              <w:rPr>
                <w:rFonts w:ascii="Joost" w:hAnsi="Joost"/>
                <w:kern w:val="2"/>
                <w:sz w:val="23"/>
                <w:szCs w:val="23"/>
              </w:rPr>
            </w:pPr>
          </w:p>
        </w:tc>
      </w:tr>
      <w:tr w:rsidR="005A5832" w:rsidRPr="000E6FC2" w14:paraId="6689EA08" w14:textId="77777777">
        <w:trPr>
          <w:trHeight w:val="300"/>
        </w:trPr>
        <w:tc>
          <w:tcPr>
            <w:tcW w:w="2704" w:type="dxa"/>
            <w:gridSpan w:val="2"/>
          </w:tcPr>
          <w:p w14:paraId="4D9E681A"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5.3.3. Sutarties kainos / įkainių peržiūra dėl kainų lygio pokyčio</w:t>
            </w:r>
          </w:p>
          <w:p w14:paraId="67C5F7AA" w14:textId="31CFBA22" w:rsidR="005A5832" w:rsidRPr="000E6FC2" w:rsidRDefault="005A5832" w:rsidP="00AF716D">
            <w:pPr>
              <w:rPr>
                <w:rFonts w:ascii="Joost" w:hAnsi="Joost"/>
                <w:b/>
                <w:bCs/>
                <w:kern w:val="2"/>
                <w:sz w:val="23"/>
                <w:szCs w:val="23"/>
              </w:rPr>
            </w:pPr>
          </w:p>
        </w:tc>
        <w:tc>
          <w:tcPr>
            <w:tcW w:w="6831" w:type="dxa"/>
            <w:gridSpan w:val="2"/>
          </w:tcPr>
          <w:p w14:paraId="7D9D663C" w14:textId="52B45D2B" w:rsidR="00812A2F" w:rsidRPr="000E6FC2" w:rsidRDefault="00812A2F" w:rsidP="00812A2F">
            <w:pPr>
              <w:jc w:val="both"/>
              <w:rPr>
                <w:rFonts w:ascii="Joost" w:hAnsi="Joost"/>
                <w:sz w:val="23"/>
                <w:szCs w:val="23"/>
              </w:rPr>
            </w:pPr>
            <w:r w:rsidRPr="000E6FC2">
              <w:rPr>
                <w:rFonts w:ascii="Joost" w:hAnsi="Joost"/>
                <w:color w:val="000000"/>
                <w:sz w:val="23"/>
                <w:szCs w:val="23"/>
              </w:rPr>
              <w:t xml:space="preserve">5.3.3.1. </w:t>
            </w:r>
            <w:r w:rsidRPr="000E6FC2">
              <w:rPr>
                <w:rFonts w:ascii="Joost" w:hAnsi="Joost"/>
                <w:sz w:val="23"/>
                <w:szCs w:val="23"/>
              </w:rPr>
              <w:t xml:space="preserve">Bet kuri Sutarties Šalis Sutarties galiojimo metu turi teisę inicijuoti Sutarties kainos peržiūrą (keitimą) ne anksčiau kaip po 6 (mėnesių) Sutarties įsigaliojimo dienos </w:t>
            </w:r>
            <w:r w:rsidRPr="000E6FC2">
              <w:rPr>
                <w:rFonts w:ascii="Joost" w:hAnsi="Joost"/>
                <w:kern w:val="2"/>
                <w:sz w:val="23"/>
                <w:szCs w:val="23"/>
              </w:rPr>
              <w:t>(nereikalingą ištrinti)</w:t>
            </w:r>
            <w:r w:rsidRPr="000E6FC2">
              <w:rPr>
                <w:rFonts w:ascii="Joost" w:hAnsi="Joost"/>
                <w:sz w:val="23"/>
                <w:szCs w:val="23"/>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422A56">
              <w:rPr>
                <w:rFonts w:ascii="Joost" w:hAnsi="Joost"/>
                <w:sz w:val="23"/>
                <w:szCs w:val="23"/>
              </w:rPr>
              <w:t>kainos</w:t>
            </w:r>
            <w:r w:rsidRPr="000E6FC2">
              <w:rPr>
                <w:rFonts w:ascii="Joost" w:hAnsi="Joost"/>
                <w:sz w:val="23"/>
                <w:szCs w:val="23"/>
              </w:rPr>
              <w:t xml:space="preserve"> peržiūra atliekama ne rečiau kaip kas 6 (šeši) mėnesiai.</w:t>
            </w:r>
          </w:p>
          <w:p w14:paraId="1A68064F" w14:textId="5774B099"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rPr>
              <w:t xml:space="preserve">5.3.3.2. Sutarties </w:t>
            </w:r>
            <w:r w:rsidR="00422A56">
              <w:rPr>
                <w:rFonts w:ascii="Joost" w:hAnsi="Joost"/>
                <w:kern w:val="2"/>
                <w:sz w:val="23"/>
                <w:szCs w:val="23"/>
                <w:shd w:val="clear" w:color="auto" w:fill="FFFFFF"/>
              </w:rPr>
              <w:t>kaina</w:t>
            </w:r>
            <w:r w:rsidRPr="000E6FC2">
              <w:rPr>
                <w:rFonts w:ascii="Joost" w:hAnsi="Joost"/>
                <w:kern w:val="2"/>
                <w:sz w:val="23"/>
                <w:szCs w:val="23"/>
                <w:shd w:val="clear" w:color="auto" w:fill="FFFFFF"/>
              </w:rPr>
              <w:t xml:space="preserve"> peržiūrim</w:t>
            </w:r>
            <w:r w:rsidR="00422A56">
              <w:rPr>
                <w:rFonts w:ascii="Joost" w:hAnsi="Joost"/>
                <w:kern w:val="2"/>
                <w:sz w:val="23"/>
                <w:szCs w:val="23"/>
                <w:shd w:val="clear" w:color="auto" w:fill="FFFFFF"/>
              </w:rPr>
              <w:t>a</w:t>
            </w:r>
            <w:r w:rsidRPr="000E6FC2">
              <w:rPr>
                <w:rFonts w:ascii="Joost" w:hAnsi="Joost"/>
                <w:kern w:val="2"/>
                <w:sz w:val="23"/>
                <w:szCs w:val="23"/>
                <w:shd w:val="clear" w:color="auto" w:fill="FFFFFF"/>
              </w:rPr>
              <w:t xml:space="preserve"> tik tai Sutarties daliai, kuri nėra išpirkta, t. y. Paslaugoms, kurios nėra priimtos ir apmokėtos. Vėlesnė Sutarties </w:t>
            </w:r>
            <w:r w:rsidR="00422A56">
              <w:rPr>
                <w:rFonts w:ascii="Joost" w:hAnsi="Joost"/>
                <w:kern w:val="2"/>
                <w:sz w:val="23"/>
                <w:szCs w:val="23"/>
                <w:shd w:val="clear" w:color="auto" w:fill="FFFFFF"/>
              </w:rPr>
              <w:t>kainos</w:t>
            </w:r>
            <w:r w:rsidRPr="000E6FC2">
              <w:rPr>
                <w:rFonts w:ascii="Joost" w:hAnsi="Joost"/>
                <w:kern w:val="2"/>
                <w:sz w:val="23"/>
                <w:szCs w:val="23"/>
                <w:shd w:val="clear" w:color="auto" w:fill="FFFFFF"/>
              </w:rPr>
              <w:t xml:space="preserve"> peržiūra negali apimti laikotarpio, už kurį jau buvo atlikta peržiūra.</w:t>
            </w:r>
          </w:p>
          <w:p w14:paraId="23C6B794" w14:textId="461BF43E"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rPr>
              <w:lastRenderedPageBreak/>
              <w:t xml:space="preserve">5.3.3.3. </w:t>
            </w:r>
            <w:r w:rsidRPr="000E6FC2">
              <w:rPr>
                <w:rFonts w:ascii="Joost" w:hAnsi="Joost"/>
                <w:kern w:val="2"/>
                <w:sz w:val="23"/>
                <w:szCs w:val="23"/>
                <w:shd w:val="clear" w:color="auto" w:fill="FFFFFF"/>
              </w:rPr>
              <w:t>Jeigu P</w:t>
            </w:r>
            <w:r w:rsidRPr="000E6FC2">
              <w:rPr>
                <w:rFonts w:ascii="Joost" w:hAnsi="Joost"/>
                <w:sz w:val="23"/>
                <w:szCs w:val="23"/>
              </w:rPr>
              <w:t>aslaugų teikimas</w:t>
            </w:r>
            <w:r w:rsidRPr="000E6FC2">
              <w:rPr>
                <w:rFonts w:ascii="Joost" w:hAnsi="Joost"/>
                <w:kern w:val="2"/>
                <w:sz w:val="23"/>
                <w:szCs w:val="23"/>
                <w:shd w:val="clear" w:color="auto" w:fill="FFFFFF"/>
              </w:rPr>
              <w:t xml:space="preserve"> vėluoja dėl Tiekėjo kaltės, uždelstų suteikti P</w:t>
            </w:r>
            <w:r w:rsidRPr="000E6FC2">
              <w:rPr>
                <w:rFonts w:ascii="Joost" w:hAnsi="Joost"/>
                <w:sz w:val="23"/>
                <w:szCs w:val="23"/>
              </w:rPr>
              <w:t>aslaugų</w:t>
            </w:r>
            <w:r w:rsidRPr="000E6FC2">
              <w:rPr>
                <w:rFonts w:ascii="Joost" w:hAnsi="Joost"/>
                <w:kern w:val="2"/>
                <w:sz w:val="23"/>
                <w:szCs w:val="23"/>
                <w:shd w:val="clear" w:color="auto" w:fill="FFFFFF"/>
              </w:rPr>
              <w:t xml:space="preserve"> </w:t>
            </w:r>
            <w:r w:rsidR="00422A56">
              <w:rPr>
                <w:rFonts w:ascii="Joost" w:hAnsi="Joost"/>
                <w:kern w:val="2"/>
                <w:sz w:val="23"/>
                <w:szCs w:val="23"/>
                <w:shd w:val="clear" w:color="auto" w:fill="FFFFFF"/>
              </w:rPr>
              <w:t>kaina</w:t>
            </w:r>
            <w:r w:rsidRPr="000E6FC2">
              <w:rPr>
                <w:rFonts w:ascii="Joost" w:hAnsi="Joost"/>
                <w:kern w:val="2"/>
                <w:sz w:val="23"/>
                <w:szCs w:val="23"/>
                <w:shd w:val="clear" w:color="auto" w:fill="FFFFFF"/>
              </w:rPr>
              <w:t xml:space="preserve"> nėra perskaičiuojam</w:t>
            </w:r>
            <w:r w:rsidR="00422A56">
              <w:rPr>
                <w:rFonts w:ascii="Joost" w:hAnsi="Joost"/>
                <w:kern w:val="2"/>
                <w:sz w:val="23"/>
                <w:szCs w:val="23"/>
                <w:shd w:val="clear" w:color="auto" w:fill="FFFFFF"/>
              </w:rPr>
              <w:t>a</w:t>
            </w:r>
            <w:r w:rsidRPr="000E6FC2">
              <w:rPr>
                <w:rFonts w:ascii="Joost" w:hAnsi="Joost"/>
                <w:kern w:val="2"/>
                <w:sz w:val="23"/>
                <w:szCs w:val="23"/>
                <w:shd w:val="clear" w:color="auto" w:fill="FFFFFF"/>
              </w:rPr>
              <w:t xml:space="preserve"> dėl kainų lygio kilimo (gali būti mažinami, tačiau negali būti didinami).</w:t>
            </w:r>
          </w:p>
          <w:p w14:paraId="197D690F" w14:textId="38F18A7A"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rPr>
              <w:t xml:space="preserve">5.3.3.4. Atlikdamos Sutarties </w:t>
            </w:r>
            <w:r w:rsidR="00422A56">
              <w:rPr>
                <w:rFonts w:ascii="Joost" w:hAnsi="Joost"/>
                <w:kern w:val="2"/>
                <w:sz w:val="23"/>
                <w:szCs w:val="23"/>
              </w:rPr>
              <w:t>kainos</w:t>
            </w:r>
            <w:r w:rsidRPr="000E6FC2">
              <w:rPr>
                <w:rFonts w:ascii="Joost" w:hAnsi="Joost"/>
                <w:kern w:val="2"/>
                <w:sz w:val="23"/>
                <w:szCs w:val="23"/>
              </w:rPr>
              <w:t xml:space="preserve"> peržiūrą </w:t>
            </w:r>
            <w:r w:rsidRPr="000E6FC2">
              <w:rPr>
                <w:rFonts w:ascii="Joost" w:hAnsi="Joost"/>
                <w:kern w:val="2"/>
                <w:sz w:val="23"/>
                <w:szCs w:val="23"/>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nereikalaujama pateikti oficialaus Valstybės duomenų agentūros ar kitos institucijos išduoto dokumento ar patvirtinimo.</w:t>
            </w:r>
          </w:p>
          <w:p w14:paraId="7B341214" w14:textId="77777777"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7A67ADC" w14:textId="77777777" w:rsidR="00812A2F" w:rsidRPr="000E6FC2" w:rsidRDefault="00812A2F" w:rsidP="00812A2F">
            <w:pPr>
              <w:jc w:val="both"/>
              <w:rPr>
                <w:rFonts w:ascii="Joost" w:hAnsi="Joost"/>
                <w:sz w:val="23"/>
                <w:szCs w:val="23"/>
              </w:rPr>
            </w:pPr>
            <w:r w:rsidRPr="000E6FC2">
              <w:rPr>
                <w:rFonts w:ascii="Joost" w:hAnsi="Joost"/>
                <w:kern w:val="2"/>
                <w:sz w:val="23"/>
                <w:szCs w:val="23"/>
                <w:shd w:val="clear" w:color="auto" w:fill="FFFFFF"/>
              </w:rPr>
              <w:t>5.3.3.6. Nauji Sutarties įkainiai apskaičiuojami pagal žemiau pateiktą formulę:</w:t>
            </w:r>
          </w:p>
          <w:p w14:paraId="68C40B7B" w14:textId="77777777" w:rsidR="00812A2F" w:rsidRPr="000E6FC2" w:rsidRDefault="00812A2F" w:rsidP="00812A2F">
            <w:pPr>
              <w:jc w:val="both"/>
              <w:rPr>
                <w:rFonts w:ascii="Joost" w:hAnsi="Joost"/>
                <w:color w:val="000000"/>
                <w:sz w:val="23"/>
                <w:szCs w:val="23"/>
              </w:rPr>
            </w:pPr>
          </w:p>
          <w:p w14:paraId="43F96B6A" w14:textId="77777777" w:rsidR="00812A2F" w:rsidRPr="000E6FC2" w:rsidRDefault="00000000" w:rsidP="00812A2F">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812A2F" w:rsidRPr="000E6FC2">
              <w:rPr>
                <w:rFonts w:ascii="Joost" w:hAnsi="Joost"/>
                <w:kern w:val="2"/>
                <w:sz w:val="23"/>
                <w:szCs w:val="23"/>
              </w:rPr>
              <w:t>, kur</w:t>
            </w:r>
          </w:p>
          <w:p w14:paraId="529A9367" w14:textId="77777777" w:rsidR="00812A2F" w:rsidRPr="000E6FC2" w:rsidRDefault="00812A2F" w:rsidP="00812A2F">
            <w:pPr>
              <w:jc w:val="both"/>
              <w:textAlignment w:val="baseline"/>
              <w:rPr>
                <w:rFonts w:ascii="Joost" w:hAnsi="Joost"/>
                <w:kern w:val="2"/>
                <w:sz w:val="23"/>
                <w:szCs w:val="23"/>
              </w:rPr>
            </w:pPr>
            <w:r w:rsidRPr="000E6FC2">
              <w:rPr>
                <w:rFonts w:ascii="Joost" w:hAnsi="Joost"/>
                <w:kern w:val="2"/>
                <w:sz w:val="23"/>
                <w:szCs w:val="23"/>
              </w:rPr>
              <w:t>a –</w:t>
            </w:r>
            <w:r w:rsidRPr="000E6FC2">
              <w:rPr>
                <w:rFonts w:ascii="Joost" w:hAnsi="Joost"/>
                <w:color w:val="FF0000"/>
                <w:kern w:val="2"/>
                <w:sz w:val="23"/>
                <w:szCs w:val="23"/>
              </w:rPr>
              <w:t xml:space="preserve"> </w:t>
            </w:r>
            <w:r w:rsidRPr="000E6FC2">
              <w:rPr>
                <w:rFonts w:ascii="Joost" w:hAnsi="Joost"/>
                <w:kern w:val="2"/>
                <w:sz w:val="23"/>
                <w:szCs w:val="23"/>
              </w:rPr>
              <w:t>įkainis (Eur be PVM) (jei peržiūra jau buvo atlikta, tai po paskutinio perskaičiavimo)</w:t>
            </w:r>
          </w:p>
          <w:p w14:paraId="0F15C4B7" w14:textId="77777777" w:rsidR="00812A2F" w:rsidRPr="000E6FC2" w:rsidRDefault="00812A2F" w:rsidP="00812A2F">
            <w:pPr>
              <w:jc w:val="both"/>
              <w:textAlignment w:val="baseline"/>
              <w:rPr>
                <w:rFonts w:ascii="Joost" w:hAnsi="Joost"/>
                <w:sz w:val="23"/>
                <w:szCs w:val="23"/>
              </w:rPr>
            </w:pPr>
            <w:r w:rsidRPr="000E6FC2">
              <w:rPr>
                <w:rFonts w:ascii="Joost" w:hAnsi="Joost"/>
                <w:kern w:val="2"/>
                <w:sz w:val="23"/>
                <w:szCs w:val="23"/>
              </w:rPr>
              <w:t>a</w:t>
            </w:r>
            <w:r w:rsidRPr="000E6FC2">
              <w:rPr>
                <w:rFonts w:ascii="Joost" w:hAnsi="Joost"/>
                <w:kern w:val="2"/>
                <w:sz w:val="23"/>
                <w:szCs w:val="23"/>
                <w:vertAlign w:val="subscript"/>
              </w:rPr>
              <w:t>1</w:t>
            </w:r>
            <w:r w:rsidRPr="000E6FC2">
              <w:rPr>
                <w:rFonts w:ascii="Joost" w:hAnsi="Joost"/>
                <w:kern w:val="2"/>
                <w:sz w:val="23"/>
                <w:szCs w:val="23"/>
              </w:rPr>
              <w:t xml:space="preserve"> – perskaičiuotas (pakeistas) įkainis (Eur be PVM)</w:t>
            </w:r>
          </w:p>
          <w:p w14:paraId="51286257" w14:textId="77777777" w:rsidR="00812A2F" w:rsidRPr="000E6FC2" w:rsidRDefault="00812A2F" w:rsidP="00812A2F">
            <w:pPr>
              <w:jc w:val="both"/>
              <w:textAlignment w:val="baseline"/>
              <w:rPr>
                <w:rFonts w:ascii="Joost" w:hAnsi="Joost"/>
                <w:sz w:val="23"/>
                <w:szCs w:val="23"/>
              </w:rPr>
            </w:pPr>
            <w:r w:rsidRPr="000E6FC2">
              <w:rPr>
                <w:rFonts w:ascii="Joost" w:hAnsi="Joost"/>
                <w:kern w:val="2"/>
                <w:sz w:val="23"/>
                <w:szCs w:val="23"/>
              </w:rPr>
              <w:t xml:space="preserve">k – pagal vartotojų kainų indeksą </w:t>
            </w:r>
            <w:r w:rsidRPr="000E6FC2">
              <w:rPr>
                <w:rFonts w:ascii="Joost" w:hAnsi="Joost" w:cs="Tahoma"/>
                <w:sz w:val="23"/>
                <w:szCs w:val="23"/>
              </w:rPr>
              <w:t xml:space="preserve">„J62 Kompiuterių programavimo, konsultacinė ir susijusi veikla“ apskaičiuotas suteiktų paslaugų kainų pokytis (padidėjimas arba sumažėjimas) </w:t>
            </w:r>
            <w:r w:rsidRPr="000E6FC2">
              <w:rPr>
                <w:rFonts w:ascii="Joost" w:hAnsi="Joost"/>
                <w:kern w:val="2"/>
                <w:sz w:val="23"/>
                <w:szCs w:val="23"/>
              </w:rPr>
              <w:t>(%). „k“ reikšmė skaičiuojama pagal formulę:</w:t>
            </w:r>
          </w:p>
          <w:p w14:paraId="155196D9" w14:textId="77777777" w:rsidR="00812A2F" w:rsidRPr="000E6FC2" w:rsidRDefault="00812A2F" w:rsidP="00812A2F">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0E6FC2">
              <w:rPr>
                <w:rFonts w:ascii="Joost" w:hAnsi="Joost"/>
                <w:kern w:val="2"/>
                <w:sz w:val="23"/>
                <w:szCs w:val="23"/>
              </w:rPr>
              <w:t>, (proc.) kur</w:t>
            </w:r>
          </w:p>
          <w:p w14:paraId="7614C43E" w14:textId="77777777" w:rsidR="00812A2F" w:rsidRPr="000E6FC2" w:rsidRDefault="00812A2F" w:rsidP="00812A2F">
            <w:pPr>
              <w:jc w:val="both"/>
              <w:rPr>
                <w:rFonts w:ascii="Joost" w:hAnsi="Joost" w:cs="Tahoma"/>
                <w:sz w:val="23"/>
                <w:szCs w:val="23"/>
              </w:rPr>
            </w:pPr>
            <w:proofErr w:type="spellStart"/>
            <w:r w:rsidRPr="000E6FC2">
              <w:rPr>
                <w:rFonts w:ascii="Joost" w:hAnsi="Joost"/>
                <w:kern w:val="2"/>
                <w:sz w:val="23"/>
                <w:szCs w:val="23"/>
              </w:rPr>
              <w:t>Ind</w:t>
            </w:r>
            <w:r w:rsidRPr="000E6FC2">
              <w:rPr>
                <w:rFonts w:ascii="Joost" w:hAnsi="Joost"/>
                <w:kern w:val="2"/>
                <w:sz w:val="23"/>
                <w:szCs w:val="23"/>
                <w:vertAlign w:val="subscript"/>
              </w:rPr>
              <w:t>naujausias</w:t>
            </w:r>
            <w:proofErr w:type="spellEnd"/>
            <w:r w:rsidRPr="000E6FC2">
              <w:rPr>
                <w:rFonts w:ascii="Joost" w:hAnsi="Joost"/>
                <w:kern w:val="2"/>
                <w:sz w:val="23"/>
                <w:szCs w:val="23"/>
              </w:rPr>
              <w:t xml:space="preserve"> – kreipimosi dėl kainos / įkainių peržiūros išsiuntimo kitai Šaliai dieną paskelbtas naujausias paskelbtas suteiktų paslaugų indeksas </w:t>
            </w:r>
            <w:r w:rsidRPr="000E6FC2">
              <w:rPr>
                <w:rFonts w:ascii="Joost" w:hAnsi="Joost" w:cs="Tahoma"/>
                <w:sz w:val="23"/>
                <w:szCs w:val="23"/>
              </w:rPr>
              <w:t>„J62 Kompiuterių programavimo, konsultacinė ir susijusi veikla“;</w:t>
            </w:r>
          </w:p>
          <w:p w14:paraId="15B96E52" w14:textId="77777777" w:rsidR="00812A2F" w:rsidRPr="000E6FC2" w:rsidRDefault="00812A2F" w:rsidP="00812A2F">
            <w:pPr>
              <w:jc w:val="both"/>
              <w:rPr>
                <w:rFonts w:ascii="Joost" w:hAnsi="Joost"/>
                <w:sz w:val="23"/>
                <w:szCs w:val="23"/>
              </w:rPr>
            </w:pPr>
            <w:proofErr w:type="spellStart"/>
            <w:r w:rsidRPr="000E6FC2">
              <w:rPr>
                <w:rFonts w:ascii="Joost" w:hAnsi="Joost"/>
                <w:kern w:val="2"/>
                <w:sz w:val="23"/>
                <w:szCs w:val="23"/>
              </w:rPr>
              <w:t>Ind</w:t>
            </w:r>
            <w:r w:rsidRPr="000E6FC2">
              <w:rPr>
                <w:rFonts w:ascii="Joost" w:hAnsi="Joost"/>
                <w:kern w:val="2"/>
                <w:sz w:val="23"/>
                <w:szCs w:val="23"/>
                <w:vertAlign w:val="subscript"/>
              </w:rPr>
              <w:t>pradžia</w:t>
            </w:r>
            <w:proofErr w:type="spellEnd"/>
            <w:r w:rsidRPr="000E6FC2">
              <w:rPr>
                <w:rFonts w:ascii="Joost" w:hAnsi="Joost"/>
                <w:kern w:val="2"/>
                <w:sz w:val="23"/>
                <w:szCs w:val="23"/>
              </w:rPr>
              <w:t xml:space="preserve"> – laikotarpio pradžios datos (mėnesio) suteiktų paslaugų indeksas „</w:t>
            </w:r>
            <w:r w:rsidRPr="000E6FC2">
              <w:rPr>
                <w:rFonts w:ascii="Joost" w:hAnsi="Joost" w:cs="Tahoma"/>
                <w:sz w:val="23"/>
                <w:szCs w:val="23"/>
              </w:rPr>
              <w:t>J62 Kompiuterių programavimo, konsultacinė ir susijusi veikla“.</w:t>
            </w:r>
            <w:r w:rsidRPr="000E6FC2">
              <w:rPr>
                <w:rFonts w:ascii="Joost" w:hAnsi="Joost"/>
                <w:kern w:val="2"/>
                <w:sz w:val="23"/>
                <w:szCs w:val="23"/>
              </w:rPr>
              <w:t xml:space="preserve"> Pirmojo perskaičiavimo atveju laikotarpio pradžia (mėnuo) yra </w:t>
            </w:r>
            <w:r w:rsidRPr="000E6FC2">
              <w:rPr>
                <w:rFonts w:ascii="Joost" w:hAnsi="Joost"/>
                <w:sz w:val="23"/>
                <w:szCs w:val="23"/>
              </w:rPr>
              <w:t>paskutinės pirkimo, kurio pagrindu sudaryta Sutartis, pasiūlymų pateikimo termino dienos mėnuo</w:t>
            </w:r>
            <w:r w:rsidRPr="000E6FC2">
              <w:rPr>
                <w:rFonts w:ascii="Joost" w:hAnsi="Joost"/>
                <w:kern w:val="2"/>
                <w:sz w:val="23"/>
                <w:szCs w:val="23"/>
              </w:rPr>
              <w:t>. Antrojo ir vėlesnių perskaičiavimų atveju laikotarpio pradžia (mėnuo) yra paskutinio perskaičiavimo metu naudotos paskelbto atitinkamo indekso reikšmės mėnuo.</w:t>
            </w:r>
          </w:p>
          <w:p w14:paraId="05C9F392" w14:textId="77777777"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rPr>
              <w:t xml:space="preserve">5.3.3.7. </w:t>
            </w:r>
            <w:r w:rsidRPr="000E6FC2">
              <w:rPr>
                <w:rFonts w:ascii="Joost" w:hAnsi="Joost"/>
                <w:kern w:val="2"/>
                <w:sz w:val="23"/>
                <w:szCs w:val="23"/>
                <w:shd w:val="clear" w:color="auto" w:fill="FFFFFF"/>
              </w:rPr>
              <w:t xml:space="preserve">Skaičiavimams indeksų reikšmės imamos </w:t>
            </w:r>
            <w:r w:rsidRPr="000E6FC2">
              <w:rPr>
                <w:rFonts w:ascii="Joost" w:hAnsi="Joost"/>
                <w:b/>
                <w:kern w:val="2"/>
                <w:sz w:val="23"/>
                <w:szCs w:val="23"/>
                <w:shd w:val="clear" w:color="auto" w:fill="FFFFFF"/>
              </w:rPr>
              <w:t>keturių</w:t>
            </w:r>
            <w:r w:rsidRPr="000E6FC2">
              <w:rPr>
                <w:rFonts w:ascii="Joost" w:hAnsi="Joost"/>
                <w:kern w:val="2"/>
                <w:sz w:val="23"/>
                <w:szCs w:val="23"/>
                <w:shd w:val="clear" w:color="auto" w:fill="FFFFFF"/>
              </w:rPr>
              <w:t xml:space="preserve"> skaitmenų po kablelio tikslumu. Apskaičiuotas pokytis (k) tolimesniems skaičiavimams naudojamas suapvalinus iki </w:t>
            </w:r>
            <w:r w:rsidRPr="000E6FC2">
              <w:rPr>
                <w:rFonts w:ascii="Joost" w:hAnsi="Joost"/>
                <w:b/>
                <w:kern w:val="2"/>
                <w:sz w:val="23"/>
                <w:szCs w:val="23"/>
                <w:shd w:val="clear" w:color="auto" w:fill="FFFFFF"/>
              </w:rPr>
              <w:t>vieno</w:t>
            </w:r>
            <w:r w:rsidRPr="000E6FC2">
              <w:rPr>
                <w:rFonts w:ascii="Joost" w:hAnsi="Joost"/>
                <w:kern w:val="2"/>
                <w:sz w:val="23"/>
                <w:szCs w:val="23"/>
                <w:shd w:val="clear" w:color="auto" w:fill="FFFFFF"/>
              </w:rPr>
              <w:t xml:space="preserve"> (Valstybės duomenų agentūra pokyčius skelbia apvalindama iki vieno skaitmens po kablelio) skaitmens po kablelio, o apskaičiuotas </w:t>
            </w:r>
            <w:r w:rsidRPr="000E6FC2">
              <w:rPr>
                <w:rFonts w:ascii="Joost" w:hAnsi="Joost"/>
                <w:kern w:val="2"/>
                <w:sz w:val="23"/>
                <w:szCs w:val="23"/>
                <w:shd w:val="clear" w:color="auto" w:fill="FFFFFF"/>
              </w:rPr>
              <w:lastRenderedPageBreak/>
              <w:t>įkainis „a</w:t>
            </w:r>
            <w:r w:rsidRPr="000E6FC2">
              <w:rPr>
                <w:rFonts w:ascii="Joost" w:hAnsi="Joost"/>
                <w:kern w:val="2"/>
                <w:sz w:val="23"/>
                <w:szCs w:val="23"/>
                <w:shd w:val="clear" w:color="auto" w:fill="FFFFFF"/>
                <w:vertAlign w:val="subscript"/>
              </w:rPr>
              <w:t>1</w:t>
            </w:r>
            <w:r w:rsidRPr="000E6FC2">
              <w:rPr>
                <w:rFonts w:ascii="Joost" w:hAnsi="Joost"/>
                <w:kern w:val="2"/>
                <w:sz w:val="23"/>
                <w:szCs w:val="23"/>
                <w:shd w:val="clear" w:color="auto" w:fill="FFFFFF"/>
              </w:rPr>
              <w:t xml:space="preserve">“ suapvalinamas iki </w:t>
            </w:r>
            <w:r w:rsidRPr="000E6FC2">
              <w:rPr>
                <w:rFonts w:ascii="Joost" w:hAnsi="Joost"/>
                <w:b/>
                <w:kern w:val="2"/>
                <w:sz w:val="23"/>
                <w:szCs w:val="23"/>
                <w:shd w:val="clear" w:color="auto" w:fill="FFFFFF"/>
              </w:rPr>
              <w:t xml:space="preserve">dviejų </w:t>
            </w:r>
            <w:r w:rsidRPr="000E6FC2">
              <w:rPr>
                <w:rFonts w:ascii="Joost" w:hAnsi="Joost"/>
                <w:kern w:val="2"/>
                <w:sz w:val="23"/>
                <w:szCs w:val="23"/>
                <w:shd w:val="clear" w:color="auto" w:fill="FFFFFF"/>
              </w:rPr>
              <w:t>(įrašyti tiek skaitmenų, kiek įkainiams nurodyti naudojama sudarytoje sutartyje) skaitmenų po kablelio.</w:t>
            </w:r>
          </w:p>
          <w:p w14:paraId="2F91C8DC" w14:textId="0231132D"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shd w:val="clear" w:color="auto" w:fill="FFFFFF"/>
              </w:rPr>
              <w:t xml:space="preserve">5.3.3.8. Šalis, siekianti Sutarties </w:t>
            </w:r>
            <w:r w:rsidR="00422A56">
              <w:rPr>
                <w:rFonts w:ascii="Joost" w:hAnsi="Joost"/>
                <w:kern w:val="2"/>
                <w:sz w:val="23"/>
                <w:szCs w:val="23"/>
                <w:shd w:val="clear" w:color="auto" w:fill="FFFFFF"/>
              </w:rPr>
              <w:t>kainos</w:t>
            </w:r>
            <w:r w:rsidRPr="000E6FC2">
              <w:rPr>
                <w:rFonts w:ascii="Joost" w:hAnsi="Joost"/>
                <w:kern w:val="2"/>
                <w:sz w:val="23"/>
                <w:szCs w:val="23"/>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E6FC2">
              <w:rPr>
                <w:rFonts w:ascii="Joost" w:hAnsi="Joost"/>
                <w:kern w:val="2"/>
                <w:sz w:val="23"/>
                <w:szCs w:val="23"/>
                <w:bdr w:val="none" w:sz="0" w:space="0" w:color="auto" w:frame="1"/>
              </w:rPr>
              <w:t>kitus oficialius šaltinių duomenis</w:t>
            </w:r>
            <w:r w:rsidRPr="000E6FC2">
              <w:rPr>
                <w:rFonts w:ascii="Joost" w:hAnsi="Joost"/>
                <w:kern w:val="2"/>
                <w:sz w:val="23"/>
                <w:szCs w:val="23"/>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6D368D5" w14:textId="3E5DB3A9" w:rsidR="00812A2F" w:rsidRPr="000E6FC2" w:rsidRDefault="00812A2F" w:rsidP="00812A2F">
            <w:pPr>
              <w:jc w:val="both"/>
              <w:rPr>
                <w:rFonts w:ascii="Joost" w:hAnsi="Joost"/>
                <w:kern w:val="2"/>
                <w:sz w:val="23"/>
                <w:szCs w:val="23"/>
                <w:shd w:val="clear" w:color="auto" w:fill="FFFFFF"/>
              </w:rPr>
            </w:pPr>
            <w:r w:rsidRPr="000E6FC2">
              <w:rPr>
                <w:rFonts w:ascii="Joost" w:hAnsi="Joost"/>
                <w:kern w:val="2"/>
                <w:sz w:val="23"/>
                <w:szCs w:val="23"/>
                <w:shd w:val="clear" w:color="auto" w:fill="FFFFFF"/>
              </w:rPr>
              <w:t>5</w:t>
            </w:r>
            <w:r w:rsidRPr="000E6FC2">
              <w:rPr>
                <w:rFonts w:ascii="Joost" w:hAnsi="Joost"/>
                <w:kern w:val="2"/>
                <w:sz w:val="23"/>
                <w:szCs w:val="23"/>
              </w:rPr>
              <w:t xml:space="preserve">.3.3.9. </w:t>
            </w:r>
            <w:r w:rsidRPr="000E6FC2">
              <w:rPr>
                <w:rFonts w:ascii="Joost" w:hAnsi="Joost"/>
                <w:kern w:val="2"/>
                <w:sz w:val="23"/>
                <w:szCs w:val="23"/>
                <w:shd w:val="clear" w:color="auto" w:fill="FFFFFF"/>
              </w:rPr>
              <w:t>Susitarimas turi būti sudarytas per 20 darbo dienų nuo Šalies pateikto tinkamo prašymo perskaičiuoti S</w:t>
            </w:r>
            <w:r w:rsidRPr="000E6FC2">
              <w:rPr>
                <w:rFonts w:ascii="Joost" w:hAnsi="Joost"/>
                <w:kern w:val="2"/>
                <w:sz w:val="23"/>
                <w:szCs w:val="23"/>
              </w:rPr>
              <w:t xml:space="preserve">utarties </w:t>
            </w:r>
            <w:r w:rsidR="00422A56">
              <w:rPr>
                <w:rFonts w:ascii="Joost" w:hAnsi="Joost"/>
                <w:kern w:val="2"/>
                <w:sz w:val="23"/>
                <w:szCs w:val="23"/>
                <w:shd w:val="clear" w:color="auto" w:fill="FFFFFF"/>
              </w:rPr>
              <w:t>kainos</w:t>
            </w:r>
            <w:r w:rsidRPr="000E6FC2">
              <w:rPr>
                <w:rFonts w:ascii="Joost" w:hAnsi="Joost"/>
                <w:kern w:val="2"/>
                <w:sz w:val="23"/>
                <w:szCs w:val="23"/>
                <w:shd w:val="clear" w:color="auto" w:fill="FFFFFF"/>
              </w:rPr>
              <w:t xml:space="preserve"> gavimo dienos.</w:t>
            </w:r>
          </w:p>
          <w:p w14:paraId="7926F4CA" w14:textId="77695CBC" w:rsidR="005A5832" w:rsidRPr="000E6FC2" w:rsidRDefault="00812A2F" w:rsidP="00812A2F">
            <w:pPr>
              <w:jc w:val="both"/>
              <w:rPr>
                <w:rFonts w:ascii="Joost" w:hAnsi="Joost"/>
                <w:color w:val="4472C4"/>
                <w:kern w:val="2"/>
                <w:sz w:val="23"/>
                <w:szCs w:val="23"/>
              </w:rPr>
            </w:pPr>
            <w:r w:rsidRPr="000E6FC2">
              <w:rPr>
                <w:rFonts w:ascii="Joost" w:hAnsi="Joost"/>
                <w:kern w:val="2"/>
                <w:sz w:val="23"/>
                <w:szCs w:val="23"/>
                <w:shd w:val="clear" w:color="auto" w:fill="FFFFFF"/>
              </w:rPr>
              <w:t xml:space="preserve">5.3.3.10. </w:t>
            </w:r>
            <w:r w:rsidRPr="000E6FC2">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5A5832" w:rsidRPr="000E6FC2" w14:paraId="6414BE9B" w14:textId="77777777">
        <w:trPr>
          <w:trHeight w:val="300"/>
        </w:trPr>
        <w:tc>
          <w:tcPr>
            <w:tcW w:w="2704" w:type="dxa"/>
            <w:gridSpan w:val="2"/>
          </w:tcPr>
          <w:p w14:paraId="53E43076" w14:textId="64CA466C" w:rsidR="005A5832" w:rsidRPr="000E6FC2" w:rsidRDefault="00A10867" w:rsidP="00AF716D">
            <w:pPr>
              <w:rPr>
                <w:rFonts w:ascii="Joost" w:hAnsi="Joost"/>
                <w:b/>
                <w:bCs/>
                <w:kern w:val="2"/>
                <w:sz w:val="23"/>
                <w:szCs w:val="23"/>
              </w:rPr>
            </w:pPr>
            <w:r w:rsidRPr="000E6FC2">
              <w:rPr>
                <w:rFonts w:ascii="Joost" w:hAnsi="Joost"/>
                <w:b/>
                <w:bCs/>
                <w:kern w:val="2"/>
                <w:sz w:val="23"/>
                <w:szCs w:val="23"/>
              </w:rPr>
              <w:lastRenderedPageBreak/>
              <w:t xml:space="preserve">5.3.4. Sutarties kainos / įkainių peržiūra dėl kainų lygio pokyčio pagal </w:t>
            </w:r>
            <w:r w:rsidR="00812A2F" w:rsidRPr="000E6FC2">
              <w:rPr>
                <w:rFonts w:ascii="Joost" w:hAnsi="Joost"/>
                <w:b/>
                <w:bCs/>
                <w:kern w:val="2"/>
                <w:sz w:val="23"/>
                <w:szCs w:val="23"/>
              </w:rPr>
              <w:t>Paslaugų</w:t>
            </w:r>
            <w:r w:rsidRPr="000E6FC2">
              <w:rPr>
                <w:rFonts w:ascii="Joost" w:hAnsi="Joost"/>
                <w:b/>
                <w:bCs/>
                <w:kern w:val="2"/>
                <w:sz w:val="23"/>
                <w:szCs w:val="23"/>
              </w:rPr>
              <w:t xml:space="preserve"> grupių kainų pokyčius</w:t>
            </w:r>
          </w:p>
        </w:tc>
        <w:tc>
          <w:tcPr>
            <w:tcW w:w="6831" w:type="dxa"/>
            <w:gridSpan w:val="2"/>
          </w:tcPr>
          <w:p w14:paraId="74240CDC"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260E46A4" w14:textId="77777777" w:rsidR="005A5832" w:rsidRPr="000E6FC2" w:rsidRDefault="005A5832" w:rsidP="00AF716D">
            <w:pPr>
              <w:rPr>
                <w:rFonts w:ascii="Joost" w:hAnsi="Joost"/>
                <w:kern w:val="2"/>
                <w:sz w:val="23"/>
                <w:szCs w:val="23"/>
              </w:rPr>
            </w:pPr>
          </w:p>
          <w:p w14:paraId="392BE59E" w14:textId="718CD8F7" w:rsidR="005A5832" w:rsidRPr="000E6FC2" w:rsidRDefault="005A5832" w:rsidP="00AF716D">
            <w:pPr>
              <w:rPr>
                <w:rFonts w:ascii="Joost" w:hAnsi="Joost"/>
                <w:kern w:val="2"/>
                <w:sz w:val="23"/>
                <w:szCs w:val="23"/>
              </w:rPr>
            </w:pPr>
          </w:p>
        </w:tc>
      </w:tr>
      <w:tr w:rsidR="005A5832" w:rsidRPr="000E6FC2" w14:paraId="25A713AB" w14:textId="77777777">
        <w:trPr>
          <w:trHeight w:val="300"/>
        </w:trPr>
        <w:tc>
          <w:tcPr>
            <w:tcW w:w="2704" w:type="dxa"/>
            <w:gridSpan w:val="2"/>
          </w:tcPr>
          <w:p w14:paraId="0AE122D8"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 xml:space="preserve">5.4. Sutarties kainos / įkainių apskaičiavimas taikant </w:t>
            </w:r>
            <w:r w:rsidRPr="000E6FC2">
              <w:rPr>
                <w:rFonts w:ascii="Joost" w:hAnsi="Joost"/>
                <w:b/>
                <w:bCs/>
                <w:kern w:val="2"/>
                <w:sz w:val="23"/>
                <w:szCs w:val="23"/>
                <w:u w:val="single"/>
              </w:rPr>
              <w:t>kiekio (apimties)</w:t>
            </w:r>
            <w:r w:rsidRPr="000E6FC2">
              <w:rPr>
                <w:rFonts w:ascii="Joost" w:hAnsi="Joost"/>
                <w:b/>
                <w:bCs/>
                <w:kern w:val="2"/>
                <w:sz w:val="23"/>
                <w:szCs w:val="23"/>
              </w:rPr>
              <w:t xml:space="preserve"> keitimo taisykles</w:t>
            </w:r>
          </w:p>
        </w:tc>
        <w:tc>
          <w:tcPr>
            <w:tcW w:w="6831" w:type="dxa"/>
            <w:gridSpan w:val="2"/>
          </w:tcPr>
          <w:p w14:paraId="7A026679"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49221E07" w14:textId="77777777" w:rsidR="005A5832" w:rsidRPr="000E6FC2" w:rsidRDefault="005A5832" w:rsidP="00AF716D">
            <w:pPr>
              <w:rPr>
                <w:rFonts w:ascii="Joost" w:hAnsi="Joost"/>
                <w:kern w:val="2"/>
                <w:sz w:val="23"/>
                <w:szCs w:val="23"/>
              </w:rPr>
            </w:pPr>
          </w:p>
          <w:p w14:paraId="68371ED7" w14:textId="411E27AE" w:rsidR="005A5832" w:rsidRPr="000E6FC2" w:rsidRDefault="005A5832" w:rsidP="00AF716D">
            <w:pPr>
              <w:rPr>
                <w:rFonts w:ascii="Joost" w:hAnsi="Joost"/>
                <w:kern w:val="2"/>
                <w:sz w:val="23"/>
                <w:szCs w:val="23"/>
              </w:rPr>
            </w:pPr>
          </w:p>
        </w:tc>
      </w:tr>
      <w:tr w:rsidR="005A5832" w:rsidRPr="000E6FC2" w14:paraId="1D1489B3" w14:textId="77777777">
        <w:trPr>
          <w:trHeight w:val="300"/>
        </w:trPr>
        <w:tc>
          <w:tcPr>
            <w:tcW w:w="2704" w:type="dxa"/>
            <w:gridSpan w:val="2"/>
          </w:tcPr>
          <w:p w14:paraId="15AA60BD"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5.5. Atsiskaitymo su Tiekėju terminas ir tvarka</w:t>
            </w:r>
          </w:p>
        </w:tc>
        <w:tc>
          <w:tcPr>
            <w:tcW w:w="6831" w:type="dxa"/>
            <w:gridSpan w:val="2"/>
          </w:tcPr>
          <w:p w14:paraId="617BC3D5" w14:textId="595A4CFC" w:rsidR="000877BF" w:rsidRDefault="00B62687" w:rsidP="000877BF">
            <w:pPr>
              <w:jc w:val="both"/>
              <w:rPr>
                <w:rFonts w:ascii="Joost" w:hAnsi="Joost"/>
                <w:sz w:val="23"/>
                <w:szCs w:val="23"/>
                <w:lang w:val="lt"/>
              </w:rPr>
            </w:pPr>
            <w:r w:rsidRPr="000877BF">
              <w:rPr>
                <w:rFonts w:ascii="Joost" w:hAnsi="Joost"/>
                <w:sz w:val="23"/>
                <w:szCs w:val="23"/>
              </w:rPr>
              <w:t>Už</w:t>
            </w:r>
            <w:r w:rsidR="000877BF" w:rsidRPr="000877BF">
              <w:rPr>
                <w:rFonts w:ascii="Joost" w:hAnsi="Joost"/>
                <w:sz w:val="23"/>
                <w:szCs w:val="23"/>
              </w:rPr>
              <w:t xml:space="preserve"> </w:t>
            </w:r>
            <w:r w:rsidRPr="000877BF">
              <w:rPr>
                <w:rFonts w:ascii="Joost" w:hAnsi="Joost"/>
                <w:sz w:val="23"/>
                <w:szCs w:val="23"/>
              </w:rPr>
              <w:t xml:space="preserve">paslaugas </w:t>
            </w:r>
            <w:r w:rsidR="000877BF" w:rsidRPr="000877BF">
              <w:rPr>
                <w:rFonts w:ascii="Joost" w:hAnsi="Joost"/>
                <w:sz w:val="23"/>
                <w:szCs w:val="23"/>
              </w:rPr>
              <w:t xml:space="preserve">kas metus </w:t>
            </w:r>
            <w:r w:rsidRPr="000877BF">
              <w:rPr>
                <w:rFonts w:ascii="Joost" w:hAnsi="Joost"/>
                <w:sz w:val="23"/>
                <w:szCs w:val="23"/>
              </w:rPr>
              <w:t xml:space="preserve">pagal </w:t>
            </w:r>
            <w:r w:rsidR="00F07238">
              <w:rPr>
                <w:rFonts w:ascii="Joost" w:hAnsi="Joost"/>
                <w:color w:val="000000"/>
                <w:kern w:val="2"/>
                <w:sz w:val="23"/>
                <w:szCs w:val="23"/>
              </w:rPr>
              <w:t>Pasiūlyme</w:t>
            </w:r>
            <w:r w:rsidRPr="000877BF">
              <w:rPr>
                <w:rFonts w:ascii="Joost" w:hAnsi="Joost"/>
                <w:sz w:val="23"/>
                <w:szCs w:val="23"/>
              </w:rPr>
              <w:t xml:space="preserve"> nurodytą </w:t>
            </w:r>
            <w:r w:rsidR="00CB2B07">
              <w:rPr>
                <w:rFonts w:ascii="Joost" w:hAnsi="Joost"/>
                <w:sz w:val="23"/>
                <w:szCs w:val="23"/>
              </w:rPr>
              <w:t>kainą</w:t>
            </w:r>
            <w:r w:rsidRPr="000877BF">
              <w:rPr>
                <w:rFonts w:ascii="Joost" w:hAnsi="Joost"/>
                <w:sz w:val="23"/>
                <w:szCs w:val="23"/>
              </w:rPr>
              <w:t xml:space="preserve"> atsiskaitoma per 30 kalendorinių dienų</w:t>
            </w:r>
            <w:r w:rsidRPr="000877BF">
              <w:rPr>
                <w:rFonts w:ascii="Joost" w:hAnsi="Joost"/>
                <w:i/>
                <w:iCs/>
                <w:sz w:val="23"/>
                <w:szCs w:val="23"/>
              </w:rPr>
              <w:t> </w:t>
            </w:r>
            <w:r w:rsidR="000877BF" w:rsidRPr="000877BF">
              <w:rPr>
                <w:rFonts w:ascii="Joost" w:hAnsi="Joost"/>
                <w:sz w:val="23"/>
                <w:szCs w:val="23"/>
                <w:lang w:val="lt"/>
              </w:rPr>
              <w:t>nuo Sąskaitos gavimo dienos.</w:t>
            </w:r>
          </w:p>
          <w:p w14:paraId="7CE70E59" w14:textId="6414B28B" w:rsidR="005A5832" w:rsidRPr="000E6FC2" w:rsidRDefault="005A5832" w:rsidP="00C4156E">
            <w:pPr>
              <w:jc w:val="both"/>
              <w:rPr>
                <w:rFonts w:ascii="Joost" w:hAnsi="Joost"/>
                <w:kern w:val="2"/>
                <w:sz w:val="23"/>
                <w:szCs w:val="23"/>
                <w:lang w:val="lt"/>
              </w:rPr>
            </w:pPr>
          </w:p>
          <w:p w14:paraId="0F5077E7" w14:textId="6F761FCE" w:rsidR="00893E11" w:rsidRPr="000E6FC2" w:rsidRDefault="00893E11" w:rsidP="00C4156E">
            <w:pPr>
              <w:jc w:val="both"/>
              <w:rPr>
                <w:rFonts w:ascii="Joost" w:hAnsi="Joost"/>
                <w:kern w:val="2"/>
                <w:sz w:val="23"/>
                <w:szCs w:val="23"/>
                <w:shd w:val="clear" w:color="auto" w:fill="FFFFFF"/>
              </w:rPr>
            </w:pPr>
          </w:p>
        </w:tc>
      </w:tr>
      <w:tr w:rsidR="005A5832" w:rsidRPr="000E6FC2" w14:paraId="5387D538" w14:textId="77777777">
        <w:trPr>
          <w:trHeight w:val="300"/>
        </w:trPr>
        <w:tc>
          <w:tcPr>
            <w:tcW w:w="2704" w:type="dxa"/>
            <w:gridSpan w:val="2"/>
          </w:tcPr>
          <w:p w14:paraId="37F35505"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5.6. Avansas</w:t>
            </w:r>
          </w:p>
        </w:tc>
        <w:tc>
          <w:tcPr>
            <w:tcW w:w="6831" w:type="dxa"/>
            <w:gridSpan w:val="2"/>
          </w:tcPr>
          <w:p w14:paraId="0D11751D"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5277A87E" w14:textId="7C006A82" w:rsidR="005A5832" w:rsidRPr="000E6FC2" w:rsidRDefault="005A5832" w:rsidP="00AF716D">
            <w:pPr>
              <w:rPr>
                <w:rFonts w:ascii="Joost" w:hAnsi="Joost"/>
                <w:color w:val="000000"/>
                <w:kern w:val="2"/>
                <w:sz w:val="23"/>
                <w:szCs w:val="23"/>
                <w:shd w:val="clear" w:color="auto" w:fill="FFFFFF"/>
              </w:rPr>
            </w:pPr>
          </w:p>
        </w:tc>
      </w:tr>
      <w:tr w:rsidR="005A5832" w:rsidRPr="000E6FC2" w14:paraId="670E70D6" w14:textId="77777777">
        <w:trPr>
          <w:trHeight w:val="300"/>
        </w:trPr>
        <w:tc>
          <w:tcPr>
            <w:tcW w:w="2704" w:type="dxa"/>
            <w:gridSpan w:val="2"/>
          </w:tcPr>
          <w:p w14:paraId="1D0BB151"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5.7. Avanso užtikrinimas</w:t>
            </w:r>
          </w:p>
        </w:tc>
        <w:tc>
          <w:tcPr>
            <w:tcW w:w="6831" w:type="dxa"/>
            <w:gridSpan w:val="2"/>
          </w:tcPr>
          <w:p w14:paraId="649E4073"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745474B6" w14:textId="62492DF8" w:rsidR="008F52FE" w:rsidRPr="000E6FC2" w:rsidRDefault="008F52FE" w:rsidP="00AF716D">
            <w:pPr>
              <w:rPr>
                <w:rFonts w:ascii="Joost" w:hAnsi="Joost"/>
                <w:color w:val="FF0000"/>
                <w:kern w:val="2"/>
                <w:sz w:val="23"/>
                <w:szCs w:val="23"/>
              </w:rPr>
            </w:pPr>
          </w:p>
        </w:tc>
      </w:tr>
      <w:tr w:rsidR="005A5832" w:rsidRPr="000E6FC2" w14:paraId="4BC64D7C" w14:textId="77777777">
        <w:trPr>
          <w:trHeight w:val="300"/>
        </w:trPr>
        <w:tc>
          <w:tcPr>
            <w:tcW w:w="9535" w:type="dxa"/>
            <w:gridSpan w:val="4"/>
          </w:tcPr>
          <w:p w14:paraId="300BB25C"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6. PREKIŲ KOKYBĖ IR GARANTINIAI ĮSIPAREIGOJIMAI</w:t>
            </w:r>
          </w:p>
        </w:tc>
      </w:tr>
      <w:tr w:rsidR="005A5832" w:rsidRPr="000E6FC2" w14:paraId="040D479F" w14:textId="77777777">
        <w:trPr>
          <w:trHeight w:val="300"/>
        </w:trPr>
        <w:tc>
          <w:tcPr>
            <w:tcW w:w="2704" w:type="dxa"/>
            <w:gridSpan w:val="2"/>
          </w:tcPr>
          <w:p w14:paraId="119774A0" w14:textId="77777777" w:rsidR="005A5832" w:rsidRPr="000E6FC2" w:rsidRDefault="00A10867" w:rsidP="00AF716D">
            <w:pPr>
              <w:rPr>
                <w:rFonts w:ascii="Joost" w:hAnsi="Joost"/>
                <w:b/>
                <w:bCs/>
                <w:kern w:val="2"/>
                <w:sz w:val="23"/>
                <w:szCs w:val="23"/>
              </w:rPr>
            </w:pPr>
            <w:r w:rsidRPr="00B62687">
              <w:rPr>
                <w:rFonts w:ascii="Joost" w:hAnsi="Joost"/>
                <w:b/>
                <w:bCs/>
                <w:kern w:val="2"/>
                <w:sz w:val="23"/>
                <w:szCs w:val="23"/>
              </w:rPr>
              <w:t>6.1. Garantinis terminas</w:t>
            </w:r>
          </w:p>
        </w:tc>
        <w:tc>
          <w:tcPr>
            <w:tcW w:w="6831" w:type="dxa"/>
            <w:gridSpan w:val="2"/>
          </w:tcPr>
          <w:p w14:paraId="08130284" w14:textId="17A0873A" w:rsidR="005A5832" w:rsidRDefault="00940CE5" w:rsidP="009A5047">
            <w:pPr>
              <w:jc w:val="both"/>
              <w:rPr>
                <w:rFonts w:ascii="Joost" w:hAnsi="Joost"/>
                <w:kern w:val="2"/>
                <w:sz w:val="23"/>
                <w:szCs w:val="23"/>
              </w:rPr>
            </w:pPr>
            <w:r w:rsidRPr="000E6FC2">
              <w:rPr>
                <w:rFonts w:ascii="Joost" w:hAnsi="Joost"/>
                <w:b/>
                <w:sz w:val="23"/>
                <w:szCs w:val="23"/>
              </w:rPr>
              <w:t>Paslaugoms</w:t>
            </w:r>
            <w:r w:rsidRPr="000E6FC2">
              <w:rPr>
                <w:rFonts w:ascii="Joost" w:hAnsi="Joost"/>
                <w:sz w:val="23"/>
                <w:szCs w:val="23"/>
              </w:rPr>
              <w:t xml:space="preserve"> </w:t>
            </w:r>
            <w:r w:rsidRPr="000E6FC2">
              <w:rPr>
                <w:rFonts w:ascii="Joost" w:hAnsi="Joost"/>
                <w:kern w:val="2"/>
                <w:sz w:val="23"/>
                <w:szCs w:val="23"/>
              </w:rPr>
              <w:t>nustatomas</w:t>
            </w:r>
            <w:r w:rsidR="00422A56">
              <w:rPr>
                <w:rFonts w:ascii="Joost" w:hAnsi="Joost"/>
                <w:kern w:val="2"/>
                <w:sz w:val="23"/>
                <w:szCs w:val="23"/>
              </w:rPr>
              <w:t xml:space="preserve"> </w:t>
            </w:r>
            <w:r w:rsidRPr="000E6FC2">
              <w:rPr>
                <w:rFonts w:ascii="Joost" w:hAnsi="Joost"/>
                <w:kern w:val="2"/>
                <w:sz w:val="23"/>
                <w:szCs w:val="23"/>
              </w:rPr>
              <w:t xml:space="preserve"> </w:t>
            </w:r>
            <w:r w:rsidRPr="000E6FC2">
              <w:rPr>
                <w:rFonts w:ascii="Joost" w:hAnsi="Joost"/>
                <w:b/>
                <w:kern w:val="2"/>
                <w:sz w:val="23"/>
                <w:szCs w:val="23"/>
              </w:rPr>
              <w:t>ne trumpesnis kaip</w:t>
            </w:r>
            <w:r w:rsidRPr="000E6FC2">
              <w:rPr>
                <w:rFonts w:ascii="Joost" w:hAnsi="Joost"/>
                <w:kern w:val="2"/>
                <w:sz w:val="23"/>
                <w:szCs w:val="23"/>
              </w:rPr>
              <w:t xml:space="preserve"> </w:t>
            </w:r>
            <w:r w:rsidR="00422A56" w:rsidRPr="00F86ED2">
              <w:rPr>
                <w:rFonts w:ascii="Joost" w:hAnsi="Joost"/>
                <w:b/>
                <w:bCs/>
                <w:kern w:val="2"/>
                <w:sz w:val="23"/>
                <w:szCs w:val="23"/>
              </w:rPr>
              <w:t>36</w:t>
            </w:r>
            <w:r w:rsidRPr="00F86ED2">
              <w:rPr>
                <w:rFonts w:ascii="Joost" w:hAnsi="Joost"/>
                <w:b/>
                <w:bCs/>
                <w:kern w:val="2"/>
                <w:sz w:val="23"/>
                <w:szCs w:val="23"/>
              </w:rPr>
              <w:t xml:space="preserve"> (</w:t>
            </w:r>
            <w:r w:rsidR="00422A56" w:rsidRPr="00F86ED2">
              <w:rPr>
                <w:rFonts w:ascii="Joost" w:hAnsi="Joost"/>
                <w:b/>
                <w:bCs/>
                <w:kern w:val="2"/>
                <w:sz w:val="23"/>
                <w:szCs w:val="23"/>
              </w:rPr>
              <w:t>trisdešimt šešių</w:t>
            </w:r>
            <w:r w:rsidRPr="00F86ED2">
              <w:rPr>
                <w:rFonts w:ascii="Joost" w:hAnsi="Joost"/>
                <w:b/>
                <w:bCs/>
                <w:kern w:val="2"/>
                <w:sz w:val="23"/>
                <w:szCs w:val="23"/>
              </w:rPr>
              <w:t>)</w:t>
            </w:r>
            <w:r w:rsidRPr="000E6FC2">
              <w:rPr>
                <w:rFonts w:ascii="Joost" w:hAnsi="Joost"/>
                <w:kern w:val="2"/>
                <w:sz w:val="23"/>
                <w:szCs w:val="23"/>
              </w:rPr>
              <w:t xml:space="preserve"> mėnesių </w:t>
            </w:r>
            <w:r w:rsidRPr="000E6FC2">
              <w:rPr>
                <w:rFonts w:ascii="Joost" w:hAnsi="Joost"/>
                <w:sz w:val="23"/>
                <w:szCs w:val="23"/>
              </w:rPr>
              <w:t xml:space="preserve"> garantinis terminas</w:t>
            </w:r>
            <w:r w:rsidR="00CB2B07">
              <w:rPr>
                <w:rFonts w:ascii="Joost" w:hAnsi="Joost"/>
                <w:sz w:val="23"/>
                <w:szCs w:val="23"/>
              </w:rPr>
              <w:t xml:space="preserve">, </w:t>
            </w:r>
            <w:r w:rsidR="00CB2B07" w:rsidRPr="00CB2B07">
              <w:rPr>
                <w:rFonts w:ascii="Joost" w:hAnsi="Joost"/>
                <w:sz w:val="23"/>
                <w:szCs w:val="23"/>
              </w:rPr>
              <w:t>kuris skaičiuojamas nuo Sutarties įsigaliojimo dienos ir galioja visą Sutarties galiojimo laikotarpį.</w:t>
            </w:r>
            <w:r w:rsidRPr="000E6FC2">
              <w:rPr>
                <w:rFonts w:ascii="Joost" w:hAnsi="Joost"/>
                <w:kern w:val="2"/>
                <w:sz w:val="23"/>
                <w:szCs w:val="23"/>
              </w:rPr>
              <w:t xml:space="preserve"> </w:t>
            </w:r>
          </w:p>
          <w:p w14:paraId="184AAE4C" w14:textId="66FED5BB" w:rsidR="00CB2B07" w:rsidRPr="000E6FC2" w:rsidRDefault="00CB2B07" w:rsidP="009A5047">
            <w:pPr>
              <w:jc w:val="both"/>
              <w:rPr>
                <w:rFonts w:ascii="Joost" w:hAnsi="Joost"/>
                <w:kern w:val="2"/>
                <w:sz w:val="23"/>
                <w:szCs w:val="23"/>
              </w:rPr>
            </w:pPr>
          </w:p>
        </w:tc>
      </w:tr>
      <w:tr w:rsidR="005A5832" w:rsidRPr="000E6FC2" w14:paraId="5E039F56" w14:textId="77777777">
        <w:trPr>
          <w:trHeight w:val="300"/>
        </w:trPr>
        <w:tc>
          <w:tcPr>
            <w:tcW w:w="2704" w:type="dxa"/>
            <w:gridSpan w:val="2"/>
          </w:tcPr>
          <w:p w14:paraId="0C81401C" w14:textId="5D458ED1" w:rsidR="005A5832" w:rsidRPr="00422A56" w:rsidRDefault="00940CE5" w:rsidP="00AF716D">
            <w:pPr>
              <w:rPr>
                <w:rFonts w:ascii="Joost" w:hAnsi="Joost"/>
                <w:b/>
                <w:bCs/>
                <w:kern w:val="2"/>
                <w:sz w:val="23"/>
                <w:szCs w:val="23"/>
              </w:rPr>
            </w:pPr>
            <w:r w:rsidRPr="00422A56">
              <w:rPr>
                <w:rFonts w:ascii="Joost" w:hAnsi="Joost"/>
                <w:b/>
                <w:sz w:val="23"/>
                <w:szCs w:val="23"/>
              </w:rPr>
              <w:lastRenderedPageBreak/>
              <w:t>6.2. Terminas Paslaugų trūkumams pašalinti</w:t>
            </w:r>
          </w:p>
        </w:tc>
        <w:tc>
          <w:tcPr>
            <w:tcW w:w="6831" w:type="dxa"/>
            <w:gridSpan w:val="2"/>
          </w:tcPr>
          <w:p w14:paraId="53FAFB5E" w14:textId="5F1EEDA2" w:rsidR="006A619B" w:rsidRPr="00422A56" w:rsidRDefault="006A619B" w:rsidP="00E43431">
            <w:pPr>
              <w:jc w:val="both"/>
              <w:rPr>
                <w:rFonts w:ascii="Joost" w:hAnsi="Joost"/>
                <w:kern w:val="2"/>
                <w:sz w:val="23"/>
                <w:szCs w:val="23"/>
              </w:rPr>
            </w:pPr>
            <w:r w:rsidRPr="00422A56">
              <w:rPr>
                <w:rFonts w:ascii="Joost" w:hAnsi="Joost"/>
                <w:kern w:val="2"/>
                <w:sz w:val="23"/>
                <w:szCs w:val="23"/>
              </w:rPr>
              <w:t xml:space="preserve">Sutartyje nurodytu garantinio termino laikotarpiu nustačius Paslaugų trūkumų, Tiekėjas turi </w:t>
            </w:r>
            <w:r w:rsidRPr="00422A56">
              <w:rPr>
                <w:rFonts w:ascii="Joost" w:hAnsi="Joost"/>
                <w:b/>
                <w:bCs/>
                <w:kern w:val="2"/>
                <w:sz w:val="23"/>
                <w:szCs w:val="23"/>
              </w:rPr>
              <w:t>ne vėliau kaip</w:t>
            </w:r>
            <w:r w:rsidRPr="00422A56">
              <w:rPr>
                <w:rFonts w:ascii="Joost" w:hAnsi="Joost"/>
                <w:kern w:val="2"/>
                <w:sz w:val="23"/>
                <w:szCs w:val="23"/>
              </w:rPr>
              <w:t xml:space="preserve"> per </w:t>
            </w:r>
            <w:r w:rsidR="00422A56" w:rsidRPr="00422A56">
              <w:rPr>
                <w:rFonts w:ascii="Joost" w:hAnsi="Joost"/>
                <w:kern w:val="2"/>
                <w:sz w:val="23"/>
                <w:szCs w:val="23"/>
              </w:rPr>
              <w:t xml:space="preserve">5 dienas </w:t>
            </w:r>
            <w:r w:rsidRPr="00422A56">
              <w:rPr>
                <w:rFonts w:ascii="Joost" w:hAnsi="Joost"/>
                <w:kern w:val="2"/>
                <w:sz w:val="23"/>
                <w:szCs w:val="23"/>
              </w:rPr>
              <w:t>nuo rašytinės pretenzijos gavimo dienos pašalinti Paslaugų trūkumus.</w:t>
            </w:r>
          </w:p>
          <w:p w14:paraId="1B38683D" w14:textId="50A329E2" w:rsidR="005A5832" w:rsidRPr="00422A56" w:rsidRDefault="005A5832" w:rsidP="00AF716D">
            <w:pPr>
              <w:rPr>
                <w:rFonts w:ascii="Joost" w:hAnsi="Joost"/>
                <w:kern w:val="2"/>
                <w:sz w:val="23"/>
                <w:szCs w:val="23"/>
              </w:rPr>
            </w:pPr>
          </w:p>
        </w:tc>
      </w:tr>
      <w:tr w:rsidR="005A5832" w:rsidRPr="000E6FC2" w14:paraId="640B934A" w14:textId="77777777">
        <w:trPr>
          <w:trHeight w:val="300"/>
        </w:trPr>
        <w:tc>
          <w:tcPr>
            <w:tcW w:w="9535" w:type="dxa"/>
            <w:gridSpan w:val="4"/>
          </w:tcPr>
          <w:p w14:paraId="4C048267"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7. SUTARTIES VYKDYMUI PASITELKIAMI SUBTIEKĖJAI</w:t>
            </w:r>
          </w:p>
        </w:tc>
      </w:tr>
      <w:tr w:rsidR="005A5832" w:rsidRPr="000E6FC2" w14:paraId="0E7DDD71" w14:textId="77777777">
        <w:trPr>
          <w:trHeight w:val="300"/>
        </w:trPr>
        <w:tc>
          <w:tcPr>
            <w:tcW w:w="2704" w:type="dxa"/>
            <w:gridSpan w:val="2"/>
          </w:tcPr>
          <w:p w14:paraId="2B1E70F9" w14:textId="544B0822" w:rsidR="005A5832" w:rsidRPr="000E6FC2" w:rsidRDefault="00940CE5" w:rsidP="00AF716D">
            <w:pPr>
              <w:rPr>
                <w:rFonts w:ascii="Joost" w:hAnsi="Joost"/>
                <w:b/>
                <w:bCs/>
                <w:kern w:val="2"/>
                <w:sz w:val="23"/>
                <w:szCs w:val="23"/>
              </w:rPr>
            </w:pPr>
            <w:r w:rsidRPr="000E6FC2">
              <w:rPr>
                <w:rFonts w:ascii="Joost" w:hAnsi="Joost"/>
                <w:b/>
                <w:bCs/>
                <w:kern w:val="2"/>
                <w:sz w:val="23"/>
                <w:szCs w:val="23"/>
              </w:rPr>
              <w:t xml:space="preserve">7.1. </w:t>
            </w:r>
            <w:r w:rsidR="00A10867" w:rsidRPr="000E6FC2">
              <w:rPr>
                <w:rFonts w:ascii="Joost" w:hAnsi="Joost"/>
                <w:b/>
                <w:bCs/>
                <w:kern w:val="2"/>
                <w:sz w:val="23"/>
                <w:szCs w:val="23"/>
              </w:rPr>
              <w:t>Sutarties vykdymui pasitelkiami subtiekėjai ir (ar) specialistai</w:t>
            </w:r>
          </w:p>
        </w:tc>
        <w:tc>
          <w:tcPr>
            <w:tcW w:w="6831" w:type="dxa"/>
            <w:gridSpan w:val="2"/>
          </w:tcPr>
          <w:p w14:paraId="49E0DA4C" w14:textId="77777777" w:rsidR="005A5832" w:rsidRPr="000E6FC2" w:rsidRDefault="00A10867" w:rsidP="00B8644B">
            <w:pPr>
              <w:jc w:val="both"/>
              <w:rPr>
                <w:rFonts w:ascii="Joost" w:hAnsi="Joost"/>
                <w:kern w:val="2"/>
                <w:sz w:val="23"/>
                <w:szCs w:val="23"/>
              </w:rPr>
            </w:pPr>
            <w:r w:rsidRPr="000E6FC2">
              <w:rPr>
                <w:rFonts w:ascii="Joost" w:hAnsi="Joost"/>
                <w:kern w:val="2"/>
                <w:sz w:val="23"/>
                <w:szCs w:val="23"/>
              </w:rPr>
              <w:t>Sutarties vykdymui subtiekėjai ir (ar) specialistai nepasitelkiami.</w:t>
            </w:r>
          </w:p>
          <w:p w14:paraId="52236748" w14:textId="77777777" w:rsidR="005A5832" w:rsidRPr="000E6FC2" w:rsidRDefault="005A5832" w:rsidP="00B8644B">
            <w:pPr>
              <w:jc w:val="both"/>
              <w:rPr>
                <w:rFonts w:ascii="Joost" w:hAnsi="Joost"/>
                <w:kern w:val="2"/>
                <w:sz w:val="23"/>
                <w:szCs w:val="23"/>
              </w:rPr>
            </w:pPr>
          </w:p>
          <w:p w14:paraId="333E0E8C" w14:textId="77777777" w:rsidR="005A5832" w:rsidRPr="000E6FC2" w:rsidRDefault="00A10867" w:rsidP="00B8644B">
            <w:pPr>
              <w:jc w:val="both"/>
              <w:rPr>
                <w:rFonts w:ascii="Joost" w:hAnsi="Joost"/>
                <w:color w:val="FF0000"/>
                <w:kern w:val="2"/>
                <w:sz w:val="23"/>
                <w:szCs w:val="23"/>
              </w:rPr>
            </w:pPr>
            <w:r w:rsidRPr="000E6FC2">
              <w:rPr>
                <w:rFonts w:ascii="Joost" w:hAnsi="Joost"/>
                <w:color w:val="FF0000"/>
                <w:kern w:val="2"/>
                <w:sz w:val="23"/>
                <w:szCs w:val="23"/>
              </w:rPr>
              <w:t>arba</w:t>
            </w:r>
          </w:p>
          <w:p w14:paraId="6EC0DF15" w14:textId="77777777" w:rsidR="005A5832" w:rsidRPr="000E6FC2" w:rsidRDefault="005A5832" w:rsidP="00B8644B">
            <w:pPr>
              <w:jc w:val="both"/>
              <w:rPr>
                <w:rFonts w:ascii="Joost" w:hAnsi="Joost"/>
                <w:kern w:val="2"/>
                <w:sz w:val="23"/>
                <w:szCs w:val="23"/>
              </w:rPr>
            </w:pPr>
          </w:p>
          <w:p w14:paraId="783B1ABE" w14:textId="53EC3AC9" w:rsidR="005A5832" w:rsidRPr="000E6FC2" w:rsidRDefault="00A10867" w:rsidP="00B8644B">
            <w:pPr>
              <w:jc w:val="both"/>
              <w:rPr>
                <w:rFonts w:ascii="Joost" w:hAnsi="Joost"/>
                <w:b/>
                <w:bCs/>
                <w:kern w:val="2"/>
                <w:sz w:val="23"/>
                <w:szCs w:val="23"/>
              </w:rPr>
            </w:pPr>
            <w:r w:rsidRPr="000E6FC2">
              <w:rPr>
                <w:rFonts w:ascii="Joost" w:hAnsi="Joost"/>
                <w:kern w:val="2"/>
                <w:sz w:val="23"/>
                <w:szCs w:val="23"/>
              </w:rPr>
              <w:t xml:space="preserve">Sutarties vykdymui pasitelkiami subtiekėjai ir (ar) specialistai yra nurodyti Sutarties priede Nr. </w:t>
            </w:r>
            <w:r w:rsidR="00312C37" w:rsidRPr="000E6FC2">
              <w:rPr>
                <w:rFonts w:ascii="Joost" w:hAnsi="Joost"/>
                <w:kern w:val="2"/>
                <w:sz w:val="23"/>
                <w:szCs w:val="23"/>
              </w:rPr>
              <w:t>3</w:t>
            </w:r>
            <w:r w:rsidRPr="000E6FC2">
              <w:rPr>
                <w:rFonts w:ascii="Joost" w:hAnsi="Joost"/>
                <w:kern w:val="2"/>
                <w:sz w:val="23"/>
                <w:szCs w:val="23"/>
              </w:rPr>
              <w:t xml:space="preserve"> „Sutarties vykdymui pasitelkiami subtiekėjai ir (ar) specialistai“</w:t>
            </w:r>
            <w:r w:rsidR="005501C0" w:rsidRPr="000E6FC2">
              <w:rPr>
                <w:rFonts w:ascii="Joost" w:hAnsi="Joost"/>
                <w:kern w:val="2"/>
                <w:sz w:val="23"/>
                <w:szCs w:val="23"/>
              </w:rPr>
              <w:t>.</w:t>
            </w:r>
          </w:p>
        </w:tc>
      </w:tr>
      <w:tr w:rsidR="005A5832" w:rsidRPr="000E6FC2" w14:paraId="0D08D368" w14:textId="77777777">
        <w:trPr>
          <w:trHeight w:val="300"/>
        </w:trPr>
        <w:tc>
          <w:tcPr>
            <w:tcW w:w="9535" w:type="dxa"/>
            <w:gridSpan w:val="4"/>
          </w:tcPr>
          <w:p w14:paraId="0DA4F99E" w14:textId="77777777" w:rsidR="005A5832" w:rsidRPr="000E6FC2" w:rsidRDefault="00A10867" w:rsidP="00AF716D">
            <w:pPr>
              <w:jc w:val="center"/>
              <w:rPr>
                <w:rFonts w:ascii="Joost" w:hAnsi="Joost"/>
                <w:b/>
                <w:bCs/>
                <w:kern w:val="2"/>
                <w:sz w:val="23"/>
                <w:szCs w:val="23"/>
              </w:rPr>
            </w:pPr>
            <w:r w:rsidRPr="000E6FC2">
              <w:rPr>
                <w:rFonts w:ascii="Joost" w:hAnsi="Joost"/>
                <w:b/>
                <w:bCs/>
                <w:kern w:val="2"/>
                <w:sz w:val="23"/>
                <w:szCs w:val="23"/>
              </w:rPr>
              <w:t>8. PRIEVOLIŲ PAGAL SUTARTĮ ĮVYKDYMO UŽTIKRINIMAS</w:t>
            </w:r>
          </w:p>
        </w:tc>
      </w:tr>
      <w:tr w:rsidR="005A5832" w:rsidRPr="000E6FC2" w14:paraId="48A48E51" w14:textId="77777777">
        <w:trPr>
          <w:trHeight w:val="300"/>
        </w:trPr>
        <w:tc>
          <w:tcPr>
            <w:tcW w:w="2704" w:type="dxa"/>
            <w:gridSpan w:val="2"/>
          </w:tcPr>
          <w:p w14:paraId="26A2E851"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8.1. Prievolių pagal Sutartį įvykdymo užtikrinimas</w:t>
            </w:r>
          </w:p>
        </w:tc>
        <w:tc>
          <w:tcPr>
            <w:tcW w:w="6831" w:type="dxa"/>
            <w:gridSpan w:val="2"/>
          </w:tcPr>
          <w:p w14:paraId="52B7335B" w14:textId="07E328BD" w:rsidR="005A5832" w:rsidRPr="000E6FC2" w:rsidRDefault="00A10867" w:rsidP="00AF716D">
            <w:pPr>
              <w:rPr>
                <w:rFonts w:ascii="Joost" w:hAnsi="Joost"/>
                <w:kern w:val="2"/>
                <w:sz w:val="23"/>
                <w:szCs w:val="23"/>
              </w:rPr>
            </w:pPr>
            <w:r w:rsidRPr="000E6FC2">
              <w:rPr>
                <w:rFonts w:ascii="Joost" w:hAnsi="Joost"/>
                <w:kern w:val="2"/>
                <w:sz w:val="23"/>
                <w:szCs w:val="23"/>
              </w:rPr>
              <w:t>Prievolių pagal Sutartį įvykdymas užtikrinamas:</w:t>
            </w:r>
          </w:p>
          <w:p w14:paraId="593A1248" w14:textId="2536E868" w:rsidR="005A5832" w:rsidRPr="000E6FC2" w:rsidRDefault="00A10867" w:rsidP="00AF716D">
            <w:pPr>
              <w:rPr>
                <w:rFonts w:ascii="Joost" w:hAnsi="Joost"/>
                <w:kern w:val="2"/>
                <w:sz w:val="23"/>
                <w:szCs w:val="23"/>
              </w:rPr>
            </w:pPr>
            <w:r w:rsidRPr="000E6FC2">
              <w:rPr>
                <w:rFonts w:ascii="Joost" w:hAnsi="Joost"/>
                <w:kern w:val="2"/>
                <w:sz w:val="23"/>
                <w:szCs w:val="23"/>
              </w:rPr>
              <w:t>delspinigiais, bauda</w:t>
            </w:r>
            <w:r w:rsidR="00C4156E" w:rsidRPr="000E6FC2">
              <w:rPr>
                <w:rFonts w:ascii="Joost" w:hAnsi="Joost"/>
                <w:kern w:val="2"/>
                <w:sz w:val="23"/>
                <w:szCs w:val="23"/>
              </w:rPr>
              <w:t>.</w:t>
            </w:r>
          </w:p>
          <w:p w14:paraId="5F292606" w14:textId="77777777" w:rsidR="00ED3B85" w:rsidRPr="000E6FC2" w:rsidRDefault="00ED3B85" w:rsidP="00C4156E">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5A5832" w:rsidRPr="000E6FC2" w14:paraId="19A5C9C0" w14:textId="77777777">
        <w:trPr>
          <w:trHeight w:val="300"/>
        </w:trPr>
        <w:tc>
          <w:tcPr>
            <w:tcW w:w="2704" w:type="dxa"/>
            <w:gridSpan w:val="2"/>
          </w:tcPr>
          <w:p w14:paraId="6BF4A6F8"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 xml:space="preserve">8.2. Sutarties įvykdymo užtikrinimo pateikimas </w:t>
            </w:r>
          </w:p>
        </w:tc>
        <w:tc>
          <w:tcPr>
            <w:tcW w:w="6831" w:type="dxa"/>
            <w:gridSpan w:val="2"/>
          </w:tcPr>
          <w:p w14:paraId="23B6675D" w14:textId="77777777" w:rsidR="005A5832" w:rsidRPr="000E6FC2" w:rsidRDefault="00A10867" w:rsidP="00AF716D">
            <w:pPr>
              <w:rPr>
                <w:rFonts w:ascii="Joost" w:hAnsi="Joost"/>
                <w:kern w:val="2"/>
                <w:sz w:val="23"/>
                <w:szCs w:val="23"/>
              </w:rPr>
            </w:pPr>
            <w:r w:rsidRPr="000E6FC2">
              <w:rPr>
                <w:rFonts w:ascii="Joost" w:hAnsi="Joost"/>
                <w:kern w:val="2"/>
                <w:sz w:val="23"/>
                <w:szCs w:val="23"/>
              </w:rPr>
              <w:t>Netaikoma</w:t>
            </w:r>
          </w:p>
          <w:p w14:paraId="27A82A96" w14:textId="77777777" w:rsidR="005A5832" w:rsidRPr="000E6FC2" w:rsidRDefault="005A5832" w:rsidP="00AF716D">
            <w:pPr>
              <w:rPr>
                <w:rFonts w:ascii="Joost" w:hAnsi="Joost"/>
                <w:kern w:val="2"/>
                <w:sz w:val="23"/>
                <w:szCs w:val="23"/>
              </w:rPr>
            </w:pPr>
          </w:p>
          <w:p w14:paraId="2B8147A2" w14:textId="4852FB03" w:rsidR="005A5832" w:rsidRPr="000E6FC2" w:rsidRDefault="005A5832" w:rsidP="00AF716D">
            <w:pPr>
              <w:rPr>
                <w:rFonts w:ascii="Joost" w:hAnsi="Joost"/>
                <w:kern w:val="2"/>
                <w:sz w:val="23"/>
                <w:szCs w:val="23"/>
              </w:rPr>
            </w:pPr>
          </w:p>
        </w:tc>
      </w:tr>
      <w:tr w:rsidR="005A5832" w:rsidRPr="000E6FC2" w14:paraId="2391E761" w14:textId="77777777">
        <w:trPr>
          <w:trHeight w:val="300"/>
        </w:trPr>
        <w:tc>
          <w:tcPr>
            <w:tcW w:w="9535" w:type="dxa"/>
            <w:gridSpan w:val="4"/>
          </w:tcPr>
          <w:p w14:paraId="08399190" w14:textId="77777777" w:rsidR="005A5832" w:rsidRPr="000E6FC2" w:rsidRDefault="00A10867" w:rsidP="00AF716D">
            <w:pPr>
              <w:ind w:firstLine="720"/>
              <w:jc w:val="center"/>
              <w:rPr>
                <w:rFonts w:ascii="Joost" w:hAnsi="Joost"/>
                <w:b/>
                <w:bCs/>
                <w:kern w:val="2"/>
                <w:sz w:val="23"/>
                <w:szCs w:val="23"/>
              </w:rPr>
            </w:pPr>
            <w:r w:rsidRPr="000E6FC2">
              <w:rPr>
                <w:rFonts w:ascii="Joost" w:hAnsi="Joost"/>
                <w:b/>
                <w:bCs/>
                <w:kern w:val="2"/>
                <w:sz w:val="23"/>
                <w:szCs w:val="23"/>
              </w:rPr>
              <w:t>9. ŠALIŲ ATSAKOMYBĖ</w:t>
            </w:r>
            <w:r w:rsidRPr="000E6FC2">
              <w:rPr>
                <w:rFonts w:ascii="Joost" w:hAnsi="Joost"/>
                <w:b/>
                <w:bCs/>
                <w:kern w:val="2"/>
                <w:sz w:val="23"/>
                <w:szCs w:val="23"/>
              </w:rPr>
              <w:tab/>
            </w:r>
          </w:p>
        </w:tc>
      </w:tr>
      <w:tr w:rsidR="005A5832" w:rsidRPr="000E6FC2" w14:paraId="041068D7" w14:textId="77777777">
        <w:trPr>
          <w:trHeight w:val="300"/>
        </w:trPr>
        <w:tc>
          <w:tcPr>
            <w:tcW w:w="2704" w:type="dxa"/>
            <w:gridSpan w:val="2"/>
          </w:tcPr>
          <w:p w14:paraId="2F663235"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9.1. Pirkėjui taikomos netesybos už mokėjimų pagal Sutartį vėlavimą</w:t>
            </w:r>
          </w:p>
        </w:tc>
        <w:tc>
          <w:tcPr>
            <w:tcW w:w="6831" w:type="dxa"/>
            <w:gridSpan w:val="2"/>
          </w:tcPr>
          <w:p w14:paraId="3FB0FE16" w14:textId="307BD76A" w:rsidR="005A5832" w:rsidRPr="000E6FC2" w:rsidRDefault="00A10867" w:rsidP="00C4156E">
            <w:pPr>
              <w:jc w:val="both"/>
              <w:rPr>
                <w:rFonts w:ascii="Joost" w:hAnsi="Joost"/>
                <w:kern w:val="2"/>
                <w:sz w:val="23"/>
                <w:szCs w:val="23"/>
              </w:rPr>
            </w:pPr>
            <w:r w:rsidRPr="000E6FC2">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sidR="001A0EDD" w:rsidRPr="000E6FC2">
              <w:rPr>
                <w:rFonts w:ascii="Joost" w:hAnsi="Joost"/>
                <w:kern w:val="2"/>
                <w:sz w:val="23"/>
                <w:szCs w:val="23"/>
              </w:rPr>
              <w:t>5</w:t>
            </w:r>
            <w:r w:rsidRPr="000E6FC2">
              <w:rPr>
                <w:rFonts w:ascii="Joost" w:hAnsi="Joost"/>
                <w:kern w:val="2"/>
                <w:sz w:val="23"/>
                <w:szCs w:val="23"/>
              </w:rPr>
              <w:t xml:space="preserve"> (</w:t>
            </w:r>
            <w:r w:rsidR="001A0EDD" w:rsidRPr="000E6FC2">
              <w:rPr>
                <w:rFonts w:ascii="Joost" w:hAnsi="Joost"/>
                <w:kern w:val="2"/>
                <w:sz w:val="23"/>
                <w:szCs w:val="23"/>
              </w:rPr>
              <w:t>penkių</w:t>
            </w:r>
            <w:r w:rsidRPr="000E6FC2">
              <w:rPr>
                <w:rFonts w:ascii="Joost" w:hAnsi="Joost"/>
                <w:kern w:val="2"/>
                <w:sz w:val="23"/>
                <w:szCs w:val="23"/>
              </w:rPr>
              <w:t xml:space="preserve"> šimtosios) procento dydžio delspinigius nuo neapmokėtos sumos be PVM už kiekvieną vėlavimo dieną. </w:t>
            </w:r>
          </w:p>
        </w:tc>
      </w:tr>
      <w:tr w:rsidR="005A5832" w:rsidRPr="000E6FC2" w14:paraId="3F8BC0F0" w14:textId="77777777">
        <w:trPr>
          <w:trHeight w:val="300"/>
        </w:trPr>
        <w:tc>
          <w:tcPr>
            <w:tcW w:w="2704" w:type="dxa"/>
            <w:gridSpan w:val="2"/>
          </w:tcPr>
          <w:p w14:paraId="197706B6" w14:textId="77777777" w:rsidR="005A5832" w:rsidRPr="000E6FC2" w:rsidRDefault="00A10867" w:rsidP="00AF716D">
            <w:pPr>
              <w:rPr>
                <w:rFonts w:ascii="Joost" w:hAnsi="Joost"/>
                <w:b/>
                <w:bCs/>
                <w:kern w:val="2"/>
                <w:sz w:val="23"/>
                <w:szCs w:val="23"/>
              </w:rPr>
            </w:pPr>
            <w:r w:rsidRPr="000E6FC2">
              <w:rPr>
                <w:rFonts w:ascii="Joost" w:hAnsi="Joost"/>
                <w:b/>
                <w:bCs/>
                <w:kern w:val="2"/>
                <w:sz w:val="23"/>
                <w:szCs w:val="23"/>
              </w:rPr>
              <w:t>9.2. Tiekėjui taikomos netesybos</w:t>
            </w:r>
          </w:p>
          <w:p w14:paraId="1DB198C1" w14:textId="77777777" w:rsidR="002516DF" w:rsidRPr="000E6FC2" w:rsidRDefault="002516DF" w:rsidP="00AF716D">
            <w:pPr>
              <w:rPr>
                <w:rFonts w:ascii="Joost" w:hAnsi="Joost"/>
                <w:b/>
                <w:bCs/>
                <w:kern w:val="2"/>
                <w:sz w:val="23"/>
                <w:szCs w:val="23"/>
              </w:rPr>
            </w:pPr>
          </w:p>
          <w:p w14:paraId="0492A13A" w14:textId="659F2A65" w:rsidR="00850F09" w:rsidRPr="000E6FC2" w:rsidRDefault="00850F09" w:rsidP="00AF716D">
            <w:pPr>
              <w:rPr>
                <w:rFonts w:ascii="Joost" w:hAnsi="Joost"/>
                <w:b/>
                <w:bCs/>
                <w:kern w:val="2"/>
                <w:sz w:val="23"/>
                <w:szCs w:val="23"/>
              </w:rPr>
            </w:pPr>
          </w:p>
        </w:tc>
        <w:tc>
          <w:tcPr>
            <w:tcW w:w="6831" w:type="dxa"/>
            <w:gridSpan w:val="2"/>
          </w:tcPr>
          <w:p w14:paraId="57B66AD7" w14:textId="77777777" w:rsidR="00D00C08" w:rsidRPr="00422A56" w:rsidRDefault="00D00C08" w:rsidP="00D00C08">
            <w:pPr>
              <w:jc w:val="both"/>
              <w:rPr>
                <w:rFonts w:ascii="Joost" w:hAnsi="Joost"/>
                <w:kern w:val="2"/>
                <w:sz w:val="23"/>
                <w:szCs w:val="23"/>
              </w:rPr>
            </w:pPr>
            <w:r w:rsidRPr="00422A56">
              <w:rPr>
                <w:rFonts w:ascii="Joost" w:hAnsi="Joost"/>
                <w:kern w:val="2"/>
                <w:sz w:val="23"/>
                <w:szCs w:val="23"/>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 savaitę / mėnesį nuo laiku nesuteiktų Paslaugų ar kitų sutartinių įsipareigojimų nevykdymo kainos be PVM.</w:t>
            </w:r>
          </w:p>
          <w:p w14:paraId="0C2DA721" w14:textId="77777777" w:rsidR="00D00C08" w:rsidRPr="00422A56" w:rsidRDefault="00D00C08" w:rsidP="00D00C08">
            <w:pPr>
              <w:jc w:val="both"/>
              <w:rPr>
                <w:rFonts w:ascii="Joost" w:hAnsi="Joost"/>
                <w:kern w:val="2"/>
                <w:sz w:val="23"/>
                <w:szCs w:val="23"/>
              </w:rPr>
            </w:pPr>
            <w:r w:rsidRPr="00422A56">
              <w:rPr>
                <w:rFonts w:ascii="Joost" w:hAnsi="Joost"/>
                <w:kern w:val="2"/>
                <w:sz w:val="23"/>
                <w:szCs w:val="23"/>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4E715B7A" w14:textId="77777777" w:rsidR="00D00C08" w:rsidRPr="00422A56" w:rsidRDefault="00D00C08" w:rsidP="00D00C08">
            <w:pPr>
              <w:jc w:val="both"/>
              <w:rPr>
                <w:rFonts w:ascii="Joost" w:hAnsi="Joost"/>
                <w:kern w:val="2"/>
                <w:sz w:val="23"/>
                <w:szCs w:val="23"/>
              </w:rPr>
            </w:pPr>
            <w:r w:rsidRPr="00422A56">
              <w:rPr>
                <w:rFonts w:ascii="Joost" w:hAnsi="Joost"/>
                <w:kern w:val="2"/>
                <w:sz w:val="23"/>
                <w:szCs w:val="23"/>
              </w:rPr>
              <w:t>9.2.3. Tiekėjas privalo sumokėti Pirkėjui netesybas per (įrašyti terminą) dienų nuo Pirkėjo pareikalavimo, jeigu netesybų suma nėra išskaitoma iš Tiekėjui mokėtinos sumos.</w:t>
            </w:r>
          </w:p>
          <w:p w14:paraId="611D63D5" w14:textId="044149BC" w:rsidR="005A5832" w:rsidRPr="00422A56" w:rsidRDefault="005A5832" w:rsidP="00F00986">
            <w:pPr>
              <w:jc w:val="both"/>
              <w:rPr>
                <w:rFonts w:ascii="Joost" w:hAnsi="Joost"/>
                <w:b/>
                <w:bCs/>
                <w:kern w:val="2"/>
                <w:sz w:val="23"/>
                <w:szCs w:val="23"/>
              </w:rPr>
            </w:pPr>
          </w:p>
        </w:tc>
      </w:tr>
      <w:tr w:rsidR="00E3376A" w:rsidRPr="000E6FC2" w14:paraId="020FF0E9" w14:textId="77777777">
        <w:trPr>
          <w:trHeight w:val="300"/>
        </w:trPr>
        <w:tc>
          <w:tcPr>
            <w:tcW w:w="2704" w:type="dxa"/>
            <w:gridSpan w:val="2"/>
          </w:tcPr>
          <w:p w14:paraId="6F7599DE" w14:textId="77777777" w:rsidR="00E3376A" w:rsidRPr="000E6FC2" w:rsidRDefault="00E3376A" w:rsidP="00AF716D">
            <w:pPr>
              <w:rPr>
                <w:rFonts w:ascii="Joost" w:hAnsi="Joost"/>
                <w:b/>
                <w:bCs/>
                <w:kern w:val="2"/>
                <w:sz w:val="23"/>
                <w:szCs w:val="23"/>
              </w:rPr>
            </w:pPr>
            <w:r w:rsidRPr="000E6FC2">
              <w:rPr>
                <w:rFonts w:ascii="Joost" w:hAnsi="Joost"/>
                <w:b/>
                <w:bCs/>
                <w:kern w:val="2"/>
                <w:sz w:val="23"/>
                <w:szCs w:val="23"/>
              </w:rPr>
              <w:t xml:space="preserve">9.3. Tiekėjui / Pirkėjui taikoma bauda nutraukus Sutartį dėl </w:t>
            </w:r>
            <w:r w:rsidRPr="000E6FC2">
              <w:rPr>
                <w:rFonts w:ascii="Joost" w:hAnsi="Joost"/>
                <w:b/>
                <w:bCs/>
                <w:kern w:val="2"/>
                <w:sz w:val="23"/>
                <w:szCs w:val="23"/>
              </w:rPr>
              <w:lastRenderedPageBreak/>
              <w:t>esminio Sutarties pažeidimo</w:t>
            </w:r>
          </w:p>
        </w:tc>
        <w:tc>
          <w:tcPr>
            <w:tcW w:w="6831" w:type="dxa"/>
            <w:gridSpan w:val="2"/>
          </w:tcPr>
          <w:p w14:paraId="0D9CBBF5" w14:textId="3631DF39" w:rsidR="00E3376A" w:rsidRPr="000E6FC2" w:rsidRDefault="00E3376A" w:rsidP="00D56EE2">
            <w:pPr>
              <w:jc w:val="both"/>
              <w:rPr>
                <w:rFonts w:ascii="Joost" w:hAnsi="Joost"/>
                <w:kern w:val="2"/>
                <w:sz w:val="23"/>
                <w:szCs w:val="23"/>
              </w:rPr>
            </w:pPr>
            <w:r w:rsidRPr="000E6FC2">
              <w:rPr>
                <w:rFonts w:ascii="Joost" w:hAnsi="Joost"/>
                <w:kern w:val="2"/>
                <w:sz w:val="23"/>
                <w:szCs w:val="23"/>
              </w:rPr>
              <w:lastRenderedPageBreak/>
              <w:t>Nutraukus Sutartį dėl esminio Sutarties pažeidimo, nustatyto Sutarties Specialiosiose sąlygose, mokama</w:t>
            </w:r>
            <w:r w:rsidR="008028E7" w:rsidRPr="000E6FC2">
              <w:rPr>
                <w:rFonts w:ascii="Joost" w:hAnsi="Joost"/>
                <w:kern w:val="2"/>
                <w:sz w:val="23"/>
                <w:szCs w:val="23"/>
              </w:rPr>
              <w:t xml:space="preserve"> 10 (dešimties)</w:t>
            </w:r>
            <w:r w:rsidRPr="000E6FC2">
              <w:rPr>
                <w:rFonts w:ascii="Joost" w:hAnsi="Joost"/>
                <w:kern w:val="2"/>
                <w:sz w:val="23"/>
                <w:szCs w:val="23"/>
              </w:rPr>
              <w:t xml:space="preserve"> procentų </w:t>
            </w:r>
            <w:r w:rsidRPr="000E6FC2">
              <w:rPr>
                <w:rFonts w:ascii="Joost" w:hAnsi="Joost"/>
                <w:kern w:val="2"/>
                <w:sz w:val="23"/>
                <w:szCs w:val="23"/>
              </w:rPr>
              <w:lastRenderedPageBreak/>
              <w:t xml:space="preserve">dydžio bauda nuo Pradinės Sutarties vertės be PVM, nurodytos Specialiųjų sąlygų 5.2 punkte. </w:t>
            </w:r>
          </w:p>
          <w:p w14:paraId="3C577428" w14:textId="324D5EB5" w:rsidR="00E3376A" w:rsidRPr="000E6FC2" w:rsidRDefault="00E3376A" w:rsidP="00D56EE2">
            <w:pPr>
              <w:jc w:val="both"/>
              <w:rPr>
                <w:rFonts w:ascii="Joost" w:hAnsi="Joost"/>
                <w:kern w:val="2"/>
                <w:sz w:val="23"/>
                <w:szCs w:val="23"/>
              </w:rPr>
            </w:pPr>
          </w:p>
        </w:tc>
      </w:tr>
      <w:tr w:rsidR="00E3376A" w:rsidRPr="000E6FC2" w14:paraId="21FB0C0D" w14:textId="77777777" w:rsidTr="00A044D6">
        <w:trPr>
          <w:trHeight w:val="300"/>
        </w:trPr>
        <w:tc>
          <w:tcPr>
            <w:tcW w:w="2704" w:type="dxa"/>
            <w:gridSpan w:val="2"/>
          </w:tcPr>
          <w:p w14:paraId="3899CDF9" w14:textId="77777777" w:rsidR="00E3376A" w:rsidRPr="000E6FC2" w:rsidRDefault="00E3376A" w:rsidP="00AF716D">
            <w:pPr>
              <w:rPr>
                <w:rFonts w:ascii="Joost" w:hAnsi="Joost"/>
                <w:b/>
                <w:bCs/>
                <w:kern w:val="2"/>
                <w:sz w:val="23"/>
                <w:szCs w:val="23"/>
              </w:rPr>
            </w:pPr>
            <w:r w:rsidRPr="000E6FC2">
              <w:rPr>
                <w:rFonts w:ascii="Joost" w:hAnsi="Joost"/>
                <w:b/>
                <w:bCs/>
                <w:kern w:val="2"/>
                <w:sz w:val="23"/>
                <w:szCs w:val="23"/>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shd w:val="clear" w:color="auto" w:fill="auto"/>
          </w:tcPr>
          <w:p w14:paraId="77C37F64" w14:textId="003951E6" w:rsidR="00E3376A" w:rsidRPr="000E6FC2" w:rsidRDefault="00586202" w:rsidP="00A044D6">
            <w:pPr>
              <w:jc w:val="both"/>
              <w:rPr>
                <w:rFonts w:ascii="Joost" w:hAnsi="Joost"/>
                <w:kern w:val="2"/>
                <w:sz w:val="23"/>
                <w:szCs w:val="23"/>
              </w:rPr>
            </w:pPr>
            <w:r w:rsidRPr="000E6FC2">
              <w:rPr>
                <w:rFonts w:ascii="Joost" w:hAnsi="Joost"/>
                <w:kern w:val="2"/>
                <w:sz w:val="23"/>
                <w:szCs w:val="23"/>
              </w:rPr>
              <w:t>5000,00 (penki tūkstančiai) Eur už kiekvieną pažeidimo atvejį.</w:t>
            </w:r>
          </w:p>
        </w:tc>
      </w:tr>
      <w:tr w:rsidR="001B7C87" w:rsidRPr="000E6FC2" w14:paraId="64AD392B" w14:textId="77777777">
        <w:trPr>
          <w:trHeight w:val="300"/>
        </w:trPr>
        <w:tc>
          <w:tcPr>
            <w:tcW w:w="2704" w:type="dxa"/>
            <w:gridSpan w:val="2"/>
          </w:tcPr>
          <w:p w14:paraId="370A17C7" w14:textId="77777777" w:rsidR="001B7C87" w:rsidRPr="000E6FC2" w:rsidRDefault="001B7C87" w:rsidP="001B7C87">
            <w:pPr>
              <w:rPr>
                <w:rFonts w:ascii="Joost" w:hAnsi="Joost"/>
                <w:b/>
                <w:bCs/>
                <w:kern w:val="2"/>
                <w:sz w:val="23"/>
                <w:szCs w:val="23"/>
              </w:rPr>
            </w:pPr>
            <w:r w:rsidRPr="000E6FC2">
              <w:rPr>
                <w:rFonts w:ascii="Joost" w:hAnsi="Joost"/>
                <w:b/>
                <w:bCs/>
                <w:kern w:val="2"/>
                <w:sz w:val="23"/>
                <w:szCs w:val="23"/>
              </w:rPr>
              <w:t>9.5. Tiekėjui taikomos baudos dėl aplinkosauginių ir (arba) socialinių kriterijų nesilaikymo</w:t>
            </w:r>
          </w:p>
        </w:tc>
        <w:tc>
          <w:tcPr>
            <w:tcW w:w="6831" w:type="dxa"/>
            <w:gridSpan w:val="2"/>
          </w:tcPr>
          <w:p w14:paraId="66C2E272" w14:textId="1F5E2518" w:rsidR="001B7C87" w:rsidRPr="000E6FC2" w:rsidRDefault="00A044D6" w:rsidP="001B7C87">
            <w:pPr>
              <w:jc w:val="both"/>
              <w:rPr>
                <w:rFonts w:ascii="Joost" w:hAnsi="Joost"/>
                <w:kern w:val="2"/>
                <w:sz w:val="23"/>
                <w:szCs w:val="23"/>
              </w:rPr>
            </w:pPr>
            <w:r w:rsidRPr="000E6FC2">
              <w:rPr>
                <w:rFonts w:ascii="Joost" w:hAnsi="Joost"/>
                <w:kern w:val="2"/>
                <w:sz w:val="23"/>
                <w:szCs w:val="23"/>
              </w:rPr>
              <w:t>Netaikoma.</w:t>
            </w:r>
          </w:p>
          <w:p w14:paraId="5D7618C3" w14:textId="77777777" w:rsidR="001B7C87" w:rsidRPr="000E6FC2" w:rsidRDefault="001B7C87" w:rsidP="001B7C87">
            <w:pPr>
              <w:rPr>
                <w:rFonts w:ascii="Joost" w:hAnsi="Joost"/>
                <w:sz w:val="23"/>
                <w:szCs w:val="23"/>
                <w:lang w:val="lt"/>
              </w:rPr>
            </w:pPr>
            <w:r w:rsidRPr="000E6FC2">
              <w:rPr>
                <w:rFonts w:ascii="Joost" w:hAnsi="Joost"/>
                <w:sz w:val="23"/>
                <w:szCs w:val="23"/>
                <w:lang w:val="lt"/>
              </w:rPr>
              <w:t xml:space="preserve"> </w:t>
            </w:r>
          </w:p>
          <w:p w14:paraId="4CE0BC86" w14:textId="53A47254" w:rsidR="001B7C87" w:rsidRPr="000E6FC2" w:rsidRDefault="001B7C87" w:rsidP="001B7C87">
            <w:pPr>
              <w:rPr>
                <w:rFonts w:ascii="Joost" w:hAnsi="Joost"/>
                <w:color w:val="4472C4"/>
                <w:kern w:val="2"/>
                <w:sz w:val="23"/>
                <w:szCs w:val="23"/>
              </w:rPr>
            </w:pPr>
          </w:p>
        </w:tc>
      </w:tr>
      <w:tr w:rsidR="00A044D6" w:rsidRPr="000E6FC2" w14:paraId="2511A1DC" w14:textId="77777777">
        <w:trPr>
          <w:trHeight w:val="300"/>
        </w:trPr>
        <w:tc>
          <w:tcPr>
            <w:tcW w:w="2704" w:type="dxa"/>
            <w:gridSpan w:val="2"/>
          </w:tcPr>
          <w:p w14:paraId="64771450" w14:textId="77777777" w:rsidR="00A044D6" w:rsidRPr="000E6FC2" w:rsidRDefault="00A044D6" w:rsidP="00A044D6">
            <w:pPr>
              <w:rPr>
                <w:rFonts w:ascii="Joost" w:hAnsi="Joost"/>
                <w:b/>
                <w:bCs/>
                <w:kern w:val="2"/>
                <w:sz w:val="23"/>
                <w:szCs w:val="23"/>
              </w:rPr>
            </w:pPr>
            <w:r w:rsidRPr="000E6FC2">
              <w:rPr>
                <w:rFonts w:ascii="Joost" w:hAnsi="Joost"/>
                <w:b/>
                <w:bCs/>
                <w:kern w:val="2"/>
                <w:sz w:val="23"/>
                <w:szCs w:val="23"/>
              </w:rPr>
              <w:t>9.6. Tiekėjui / Pirkėjui taikoma bauda dėl konfidencialumo reikalavimų nesilaikymo</w:t>
            </w:r>
          </w:p>
        </w:tc>
        <w:tc>
          <w:tcPr>
            <w:tcW w:w="6831" w:type="dxa"/>
            <w:gridSpan w:val="2"/>
          </w:tcPr>
          <w:p w14:paraId="003C34A3" w14:textId="77777777" w:rsidR="00A044D6" w:rsidRPr="000E6FC2" w:rsidRDefault="00A044D6" w:rsidP="00A044D6">
            <w:pPr>
              <w:jc w:val="both"/>
              <w:rPr>
                <w:rFonts w:ascii="Joost" w:hAnsi="Joost"/>
                <w:kern w:val="2"/>
                <w:sz w:val="23"/>
                <w:szCs w:val="23"/>
              </w:rPr>
            </w:pPr>
            <w:r w:rsidRPr="000E6FC2">
              <w:rPr>
                <w:rFonts w:ascii="Joost" w:hAnsi="Joost"/>
                <w:kern w:val="2"/>
                <w:sz w:val="23"/>
                <w:szCs w:val="23"/>
              </w:rPr>
              <w:t>200 (dviejų šimtų) Eur (be PVM) bauda kiekvienam nustatytam pažeidimui.</w:t>
            </w:r>
          </w:p>
          <w:p w14:paraId="20BBFEA0" w14:textId="77777777" w:rsidR="00A044D6" w:rsidRPr="000E6FC2" w:rsidRDefault="00A044D6" w:rsidP="00A044D6">
            <w:pPr>
              <w:jc w:val="both"/>
              <w:rPr>
                <w:rFonts w:ascii="Joost" w:hAnsi="Joost"/>
                <w:kern w:val="2"/>
                <w:sz w:val="23"/>
                <w:szCs w:val="23"/>
              </w:rPr>
            </w:pPr>
          </w:p>
          <w:p w14:paraId="599ADCB3" w14:textId="3F4975E2" w:rsidR="00A044D6" w:rsidRPr="000E6FC2" w:rsidRDefault="00A044D6" w:rsidP="00A044D6">
            <w:pPr>
              <w:rPr>
                <w:rFonts w:ascii="Joost" w:hAnsi="Joost"/>
                <w:color w:val="4472C4"/>
                <w:kern w:val="2"/>
                <w:sz w:val="23"/>
                <w:szCs w:val="23"/>
              </w:rPr>
            </w:pPr>
          </w:p>
        </w:tc>
      </w:tr>
      <w:tr w:rsidR="00A044D6" w:rsidRPr="000E6FC2" w14:paraId="3D5B24B2" w14:textId="77777777">
        <w:trPr>
          <w:trHeight w:val="300"/>
        </w:trPr>
        <w:tc>
          <w:tcPr>
            <w:tcW w:w="2704" w:type="dxa"/>
            <w:gridSpan w:val="2"/>
          </w:tcPr>
          <w:p w14:paraId="307B3ECD" w14:textId="77777777" w:rsidR="00A044D6" w:rsidRPr="000E6FC2" w:rsidRDefault="00A044D6" w:rsidP="00A044D6">
            <w:pPr>
              <w:rPr>
                <w:rFonts w:ascii="Joost" w:hAnsi="Joost"/>
                <w:b/>
                <w:bCs/>
                <w:kern w:val="2"/>
                <w:sz w:val="23"/>
                <w:szCs w:val="23"/>
              </w:rPr>
            </w:pPr>
            <w:r w:rsidRPr="000E6FC2">
              <w:rPr>
                <w:rFonts w:ascii="Joost" w:hAnsi="Joost"/>
                <w:b/>
                <w:bCs/>
                <w:kern w:val="2"/>
                <w:sz w:val="23"/>
                <w:szCs w:val="23"/>
              </w:rPr>
              <w:t xml:space="preserve">9.7. Tiekėjui taikomos netesybos dėl pirkimo dokumentuose nustatytų kokybinių kriterijų </w:t>
            </w:r>
            <w:r w:rsidRPr="000E6FC2">
              <w:rPr>
                <w:rFonts w:ascii="Joost" w:hAnsi="Joost"/>
                <w:b/>
                <w:bCs/>
                <w:noProof/>
                <w:kern w:val="2"/>
                <w:sz w:val="23"/>
                <w:szCs w:val="23"/>
              </w:rPr>
              <w:t xml:space="preserve">nepasiekimo </w:t>
            </w:r>
            <w:r w:rsidRPr="000E6FC2">
              <w:rPr>
                <w:rFonts w:ascii="Joost" w:hAnsi="Joost"/>
                <w:b/>
                <w:bCs/>
                <w:kern w:val="2"/>
                <w:sz w:val="23"/>
                <w:szCs w:val="23"/>
              </w:rPr>
              <w:t>Sutarties vykdymo metu</w:t>
            </w:r>
          </w:p>
        </w:tc>
        <w:tc>
          <w:tcPr>
            <w:tcW w:w="6831" w:type="dxa"/>
            <w:gridSpan w:val="2"/>
          </w:tcPr>
          <w:p w14:paraId="03251C10" w14:textId="7E6921CD" w:rsidR="00A044D6" w:rsidRPr="000E6FC2" w:rsidRDefault="00A044D6" w:rsidP="00A044D6">
            <w:pPr>
              <w:rPr>
                <w:rFonts w:ascii="Joost" w:hAnsi="Joost"/>
                <w:color w:val="4472C4"/>
                <w:kern w:val="2"/>
                <w:sz w:val="23"/>
                <w:szCs w:val="23"/>
              </w:rPr>
            </w:pPr>
            <w:r w:rsidRPr="000E6FC2">
              <w:rPr>
                <w:rFonts w:ascii="Joost" w:hAnsi="Joost"/>
                <w:kern w:val="2"/>
                <w:sz w:val="23"/>
                <w:szCs w:val="23"/>
              </w:rPr>
              <w:t xml:space="preserve">Netaikoma </w:t>
            </w:r>
          </w:p>
          <w:p w14:paraId="1F41E0D6" w14:textId="6723F673" w:rsidR="00A044D6" w:rsidRPr="000E6FC2" w:rsidRDefault="00A044D6" w:rsidP="00A044D6">
            <w:pPr>
              <w:rPr>
                <w:rFonts w:ascii="Joost" w:hAnsi="Joost"/>
                <w:color w:val="4472C4"/>
                <w:kern w:val="2"/>
                <w:sz w:val="23"/>
                <w:szCs w:val="23"/>
              </w:rPr>
            </w:pPr>
          </w:p>
        </w:tc>
      </w:tr>
      <w:tr w:rsidR="00A044D6" w:rsidRPr="000E6FC2" w14:paraId="73474B34" w14:textId="77777777">
        <w:trPr>
          <w:trHeight w:val="300"/>
        </w:trPr>
        <w:tc>
          <w:tcPr>
            <w:tcW w:w="2704" w:type="dxa"/>
            <w:gridSpan w:val="2"/>
          </w:tcPr>
          <w:p w14:paraId="6C9B87EB" w14:textId="77777777" w:rsidR="00A044D6" w:rsidRPr="000E6FC2" w:rsidRDefault="00A044D6" w:rsidP="00A044D6">
            <w:pPr>
              <w:rPr>
                <w:rFonts w:ascii="Joost" w:hAnsi="Joost"/>
                <w:b/>
                <w:bCs/>
                <w:kern w:val="2"/>
                <w:sz w:val="23"/>
                <w:szCs w:val="23"/>
              </w:rPr>
            </w:pPr>
            <w:r w:rsidRPr="000E6FC2">
              <w:rPr>
                <w:rFonts w:ascii="Joost" w:hAnsi="Joost"/>
                <w:b/>
                <w:bCs/>
                <w:kern w:val="2"/>
                <w:sz w:val="23"/>
                <w:szCs w:val="23"/>
              </w:rPr>
              <w:t>9.8. Tiekėjui taikomos netesybos dėl Sutarties įvykdymo užtikrinimo nepratęsimo</w:t>
            </w:r>
          </w:p>
        </w:tc>
        <w:tc>
          <w:tcPr>
            <w:tcW w:w="6831" w:type="dxa"/>
            <w:gridSpan w:val="2"/>
          </w:tcPr>
          <w:p w14:paraId="25BA389C" w14:textId="77777777" w:rsidR="00A044D6" w:rsidRPr="000E6FC2" w:rsidRDefault="00A044D6" w:rsidP="00A044D6">
            <w:pPr>
              <w:rPr>
                <w:rFonts w:ascii="Joost" w:hAnsi="Joost"/>
                <w:kern w:val="2"/>
                <w:sz w:val="23"/>
                <w:szCs w:val="23"/>
              </w:rPr>
            </w:pPr>
            <w:r w:rsidRPr="000E6FC2">
              <w:rPr>
                <w:rFonts w:ascii="Joost" w:hAnsi="Joost"/>
                <w:kern w:val="2"/>
                <w:sz w:val="23"/>
                <w:szCs w:val="23"/>
              </w:rPr>
              <w:t>Netaikoma</w:t>
            </w:r>
          </w:p>
          <w:p w14:paraId="741A846C" w14:textId="77777777" w:rsidR="00A044D6" w:rsidRPr="000E6FC2" w:rsidRDefault="00A044D6" w:rsidP="00A044D6">
            <w:pPr>
              <w:rPr>
                <w:rFonts w:ascii="Joost" w:hAnsi="Joost"/>
                <w:color w:val="4472C4"/>
                <w:kern w:val="2"/>
                <w:sz w:val="23"/>
                <w:szCs w:val="23"/>
              </w:rPr>
            </w:pPr>
          </w:p>
          <w:p w14:paraId="571C49C7" w14:textId="2242A053" w:rsidR="00A044D6" w:rsidRPr="000E6FC2" w:rsidRDefault="00A044D6" w:rsidP="00A044D6">
            <w:pPr>
              <w:rPr>
                <w:rFonts w:ascii="Joost" w:hAnsi="Joost"/>
                <w:color w:val="4472C4"/>
                <w:kern w:val="2"/>
                <w:sz w:val="23"/>
                <w:szCs w:val="23"/>
              </w:rPr>
            </w:pPr>
          </w:p>
        </w:tc>
      </w:tr>
      <w:tr w:rsidR="007E4EAF" w:rsidRPr="000E6FC2" w14:paraId="194C357C" w14:textId="77777777">
        <w:trPr>
          <w:trHeight w:val="300"/>
        </w:trPr>
        <w:tc>
          <w:tcPr>
            <w:tcW w:w="2704" w:type="dxa"/>
            <w:gridSpan w:val="2"/>
          </w:tcPr>
          <w:p w14:paraId="2F8F4498" w14:textId="1D07EAC5" w:rsidR="007E4EAF" w:rsidRPr="000E6FC2" w:rsidRDefault="007E4EAF" w:rsidP="00A044D6">
            <w:pPr>
              <w:rPr>
                <w:rFonts w:ascii="Joost" w:hAnsi="Joost"/>
                <w:b/>
                <w:bCs/>
                <w:kern w:val="2"/>
                <w:sz w:val="23"/>
                <w:szCs w:val="23"/>
              </w:rPr>
            </w:pPr>
            <w:r w:rsidRPr="000E6FC2">
              <w:rPr>
                <w:rFonts w:ascii="Joost" w:hAnsi="Joost"/>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520580F" w14:textId="77777777" w:rsidR="007E4EAF" w:rsidRPr="000E6FC2" w:rsidRDefault="007E4EAF" w:rsidP="007E4EAF">
            <w:pPr>
              <w:spacing w:line="259" w:lineRule="auto"/>
              <w:rPr>
                <w:rFonts w:ascii="Joost" w:hAnsi="Joost"/>
                <w:kern w:val="2"/>
                <w:sz w:val="23"/>
                <w:szCs w:val="23"/>
              </w:rPr>
            </w:pPr>
            <w:r w:rsidRPr="000E6FC2">
              <w:rPr>
                <w:rFonts w:ascii="Joost" w:hAnsi="Joost"/>
                <w:kern w:val="2"/>
                <w:sz w:val="23"/>
                <w:szCs w:val="23"/>
              </w:rPr>
              <w:t>Netaikoma</w:t>
            </w:r>
          </w:p>
          <w:p w14:paraId="2647531D" w14:textId="77777777" w:rsidR="007E4EAF" w:rsidRPr="000E6FC2" w:rsidRDefault="007E4EAF" w:rsidP="00A044D6">
            <w:pPr>
              <w:jc w:val="both"/>
              <w:rPr>
                <w:rFonts w:ascii="Joost" w:hAnsi="Joost"/>
                <w:kern w:val="2"/>
                <w:sz w:val="23"/>
                <w:szCs w:val="23"/>
              </w:rPr>
            </w:pPr>
          </w:p>
        </w:tc>
      </w:tr>
      <w:tr w:rsidR="00A044D6" w:rsidRPr="000E6FC2" w14:paraId="47BC8791" w14:textId="77777777">
        <w:trPr>
          <w:trHeight w:val="300"/>
        </w:trPr>
        <w:tc>
          <w:tcPr>
            <w:tcW w:w="2704" w:type="dxa"/>
            <w:gridSpan w:val="2"/>
          </w:tcPr>
          <w:p w14:paraId="111D0A05" w14:textId="78D3E959" w:rsidR="00A044D6" w:rsidRPr="000E6FC2" w:rsidRDefault="00A044D6" w:rsidP="00A044D6">
            <w:pPr>
              <w:rPr>
                <w:rFonts w:ascii="Joost" w:hAnsi="Joost"/>
                <w:b/>
                <w:bCs/>
                <w:kern w:val="2"/>
                <w:sz w:val="23"/>
                <w:szCs w:val="23"/>
                <w:lang w:val="en-US"/>
              </w:rPr>
            </w:pPr>
            <w:r w:rsidRPr="000E6FC2">
              <w:rPr>
                <w:rFonts w:ascii="Joost" w:hAnsi="Joost"/>
                <w:b/>
                <w:bCs/>
                <w:kern w:val="2"/>
                <w:sz w:val="23"/>
                <w:szCs w:val="23"/>
                <w:lang w:val="en-US"/>
              </w:rPr>
              <w:lastRenderedPageBreak/>
              <w:t>9.</w:t>
            </w:r>
            <w:r w:rsidR="007E4EAF" w:rsidRPr="000E6FC2">
              <w:rPr>
                <w:rFonts w:ascii="Joost" w:hAnsi="Joost"/>
                <w:b/>
                <w:bCs/>
                <w:kern w:val="2"/>
                <w:sz w:val="23"/>
                <w:szCs w:val="23"/>
                <w:lang w:val="en-US"/>
              </w:rPr>
              <w:t>10</w:t>
            </w:r>
            <w:r w:rsidRPr="000E6FC2">
              <w:rPr>
                <w:rFonts w:ascii="Joost" w:hAnsi="Joost"/>
                <w:b/>
                <w:bCs/>
                <w:kern w:val="2"/>
                <w:sz w:val="23"/>
                <w:szCs w:val="23"/>
                <w:lang w:val="en-US"/>
              </w:rPr>
              <w:t xml:space="preserve">. </w:t>
            </w:r>
            <w:r w:rsidRPr="000E6FC2">
              <w:rPr>
                <w:rFonts w:ascii="Joost" w:hAnsi="Joost"/>
                <w:b/>
                <w:bCs/>
                <w:kern w:val="2"/>
                <w:sz w:val="23"/>
                <w:szCs w:val="23"/>
              </w:rPr>
              <w:t>Kitos netesybos</w:t>
            </w:r>
          </w:p>
        </w:tc>
        <w:tc>
          <w:tcPr>
            <w:tcW w:w="6831" w:type="dxa"/>
            <w:gridSpan w:val="2"/>
          </w:tcPr>
          <w:p w14:paraId="22162CAC" w14:textId="37ABE555" w:rsidR="00A044D6" w:rsidRPr="000E6FC2" w:rsidRDefault="00A044D6" w:rsidP="00A044D6">
            <w:pPr>
              <w:jc w:val="both"/>
              <w:rPr>
                <w:rFonts w:ascii="Joost" w:hAnsi="Joost"/>
                <w:kern w:val="2"/>
                <w:sz w:val="23"/>
                <w:szCs w:val="23"/>
              </w:rPr>
            </w:pPr>
            <w:r w:rsidRPr="000E6FC2">
              <w:rPr>
                <w:rFonts w:ascii="Joost" w:hAnsi="Joost"/>
                <w:kern w:val="2"/>
                <w:sz w:val="23"/>
                <w:szCs w:val="23"/>
              </w:rPr>
              <w:t xml:space="preserve">Tiekėjui taikoma bauda dėl Bendrųjų sąlygų </w:t>
            </w:r>
            <w:r w:rsidR="006A619B">
              <w:rPr>
                <w:rFonts w:ascii="Joost" w:hAnsi="Joost"/>
                <w:kern w:val="2"/>
                <w:sz w:val="23"/>
                <w:szCs w:val="23"/>
              </w:rPr>
              <w:t xml:space="preserve"> </w:t>
            </w:r>
            <w:r w:rsidR="006A619B" w:rsidRPr="000E6FC2">
              <w:rPr>
                <w:rFonts w:ascii="Joost" w:hAnsi="Joost"/>
                <w:kern w:val="2"/>
                <w:sz w:val="23"/>
                <w:szCs w:val="23"/>
              </w:rPr>
              <w:t>15</w:t>
            </w:r>
            <w:r w:rsidR="006A619B" w:rsidRPr="000E6FC2">
              <w:rPr>
                <w:rFonts w:ascii="Joost" w:hAnsi="Joost"/>
                <w:kern w:val="2"/>
                <w:sz w:val="23"/>
                <w:szCs w:val="23"/>
                <w:vertAlign w:val="superscript"/>
              </w:rPr>
              <w:t>2</w:t>
            </w:r>
            <w:r w:rsidR="006A619B" w:rsidRPr="000E6FC2">
              <w:rPr>
                <w:rFonts w:ascii="Joost" w:hAnsi="Joost"/>
                <w:kern w:val="2"/>
                <w:sz w:val="23"/>
                <w:szCs w:val="23"/>
              </w:rPr>
              <w:t>.1.</w:t>
            </w:r>
            <w:r w:rsidR="006A619B">
              <w:rPr>
                <w:rFonts w:ascii="Joost" w:hAnsi="Joost"/>
                <w:kern w:val="2"/>
                <w:sz w:val="23"/>
                <w:szCs w:val="23"/>
              </w:rPr>
              <w:t xml:space="preserve"> </w:t>
            </w:r>
            <w:r w:rsidRPr="000E6FC2">
              <w:rPr>
                <w:rFonts w:ascii="Joost" w:hAnsi="Joost"/>
                <w:kern w:val="2"/>
                <w:sz w:val="23"/>
                <w:szCs w:val="23"/>
              </w:rPr>
              <w:t xml:space="preserve">punkte nurodytų įsipareigojimų pažeidimo - </w:t>
            </w:r>
            <w:r w:rsidR="002C043E" w:rsidRPr="000E6FC2">
              <w:rPr>
                <w:rFonts w:ascii="Joost" w:hAnsi="Joost"/>
                <w:kern w:val="2"/>
                <w:sz w:val="23"/>
                <w:szCs w:val="23"/>
              </w:rPr>
              <w:t>5</w:t>
            </w:r>
            <w:r w:rsidRPr="000E6FC2">
              <w:rPr>
                <w:rFonts w:ascii="Joost" w:hAnsi="Joost"/>
                <w:kern w:val="2"/>
                <w:sz w:val="23"/>
                <w:szCs w:val="23"/>
              </w:rPr>
              <w:t xml:space="preserve"> (</w:t>
            </w:r>
            <w:r w:rsidR="002C043E" w:rsidRPr="000E6FC2">
              <w:rPr>
                <w:rFonts w:ascii="Joost" w:hAnsi="Joost"/>
                <w:kern w:val="2"/>
                <w:sz w:val="23"/>
                <w:szCs w:val="23"/>
              </w:rPr>
              <w:t>penki</w:t>
            </w:r>
            <w:r w:rsidRPr="000E6FC2">
              <w:rPr>
                <w:rFonts w:ascii="Joost" w:hAnsi="Joost"/>
                <w:kern w:val="2"/>
                <w:sz w:val="23"/>
                <w:szCs w:val="23"/>
              </w:rPr>
              <w:t>) procent</w:t>
            </w:r>
            <w:r w:rsidR="002C043E" w:rsidRPr="000E6FC2">
              <w:rPr>
                <w:rFonts w:ascii="Joost" w:hAnsi="Joost"/>
                <w:kern w:val="2"/>
                <w:sz w:val="23"/>
                <w:szCs w:val="23"/>
              </w:rPr>
              <w:t>ai</w:t>
            </w:r>
            <w:r w:rsidRPr="000E6FC2">
              <w:rPr>
                <w:rFonts w:ascii="Joost" w:hAnsi="Joost"/>
                <w:kern w:val="2"/>
                <w:sz w:val="23"/>
                <w:szCs w:val="23"/>
              </w:rPr>
              <w:t xml:space="preserve"> nuo Pradinės sutarties vertės be PVM</w:t>
            </w:r>
            <w:r w:rsidR="002C043E" w:rsidRPr="000E6FC2">
              <w:rPr>
                <w:rFonts w:ascii="Joost" w:hAnsi="Joost"/>
                <w:kern w:val="2"/>
                <w:sz w:val="23"/>
                <w:szCs w:val="23"/>
              </w:rPr>
              <w:t>.</w:t>
            </w:r>
          </w:p>
        </w:tc>
      </w:tr>
      <w:tr w:rsidR="007E4EAF" w:rsidRPr="000E6FC2" w14:paraId="1E1AF4E6" w14:textId="77777777">
        <w:trPr>
          <w:trHeight w:val="300"/>
        </w:trPr>
        <w:tc>
          <w:tcPr>
            <w:tcW w:w="9535" w:type="dxa"/>
            <w:gridSpan w:val="4"/>
          </w:tcPr>
          <w:p w14:paraId="5745715E" w14:textId="2DE0ACAE" w:rsidR="007E4EAF" w:rsidRPr="000E6FC2" w:rsidRDefault="007E4EAF" w:rsidP="00A044D6">
            <w:pPr>
              <w:jc w:val="center"/>
              <w:rPr>
                <w:rFonts w:ascii="Joost" w:hAnsi="Joost"/>
                <w:b/>
                <w:bCs/>
                <w:kern w:val="2"/>
                <w:sz w:val="23"/>
                <w:szCs w:val="23"/>
              </w:rPr>
            </w:pPr>
            <w:r w:rsidRPr="000E6FC2">
              <w:rPr>
                <w:rFonts w:ascii="Joost" w:hAnsi="Joost"/>
                <w:b/>
                <w:kern w:val="2"/>
                <w:sz w:val="23"/>
                <w:szCs w:val="23"/>
              </w:rPr>
              <w:t>10. ESMINĖS SUTARTIES SĄLYGOS</w:t>
            </w:r>
          </w:p>
        </w:tc>
      </w:tr>
      <w:tr w:rsidR="007E4EAF" w:rsidRPr="000E6FC2" w14:paraId="2F57E9A4" w14:textId="77777777" w:rsidTr="007E4EAF">
        <w:trPr>
          <w:trHeight w:val="300"/>
        </w:trPr>
        <w:tc>
          <w:tcPr>
            <w:tcW w:w="2689" w:type="dxa"/>
          </w:tcPr>
          <w:p w14:paraId="72CC2F27" w14:textId="4258AD21" w:rsidR="007E4EAF" w:rsidRPr="000E6FC2" w:rsidRDefault="007E4EAF" w:rsidP="007E4EAF">
            <w:pPr>
              <w:rPr>
                <w:rFonts w:ascii="Joost" w:hAnsi="Joost"/>
                <w:b/>
                <w:bCs/>
                <w:kern w:val="2"/>
                <w:sz w:val="23"/>
                <w:szCs w:val="23"/>
              </w:rPr>
            </w:pPr>
            <w:r w:rsidRPr="000E6FC2">
              <w:rPr>
                <w:rFonts w:ascii="Joost" w:hAnsi="Joost"/>
                <w:b/>
                <w:bCs/>
                <w:sz w:val="23"/>
                <w:szCs w:val="23"/>
              </w:rPr>
              <w:t>10.1. Esminės Sutarties sąlygos</w:t>
            </w:r>
          </w:p>
        </w:tc>
        <w:tc>
          <w:tcPr>
            <w:tcW w:w="6846" w:type="dxa"/>
            <w:gridSpan w:val="3"/>
          </w:tcPr>
          <w:p w14:paraId="1E39ED78" w14:textId="6FE27F35" w:rsidR="007E4EAF" w:rsidRPr="000E6FC2" w:rsidRDefault="00940CE5" w:rsidP="00940CE5">
            <w:pPr>
              <w:rPr>
                <w:rFonts w:ascii="Joost" w:hAnsi="Joost"/>
                <w:b/>
                <w:bCs/>
                <w:kern w:val="2"/>
                <w:sz w:val="23"/>
                <w:szCs w:val="23"/>
              </w:rPr>
            </w:pPr>
            <w:r w:rsidRPr="000E6FC2">
              <w:rPr>
                <w:rFonts w:ascii="Joost" w:hAnsi="Joost"/>
                <w:kern w:val="2"/>
                <w:sz w:val="23"/>
                <w:szCs w:val="23"/>
              </w:rPr>
              <w:t>Specialiųjų sąlygų 12.2 punkte nurodyti įsipareigojimai kurių nesilaikymas bus laikomas esminiu pažeidimu.</w:t>
            </w:r>
          </w:p>
        </w:tc>
      </w:tr>
      <w:tr w:rsidR="007E4EAF" w:rsidRPr="000E6FC2" w14:paraId="441B310E" w14:textId="77777777" w:rsidTr="007E4EAF">
        <w:trPr>
          <w:trHeight w:val="300"/>
        </w:trPr>
        <w:tc>
          <w:tcPr>
            <w:tcW w:w="2689" w:type="dxa"/>
          </w:tcPr>
          <w:p w14:paraId="404435D8" w14:textId="67C70076" w:rsidR="007E4EAF" w:rsidRPr="000E6FC2" w:rsidRDefault="007E4EAF" w:rsidP="007E4EAF">
            <w:pPr>
              <w:rPr>
                <w:rFonts w:ascii="Joost" w:hAnsi="Joost"/>
                <w:b/>
                <w:bCs/>
                <w:kern w:val="2"/>
                <w:sz w:val="23"/>
                <w:szCs w:val="23"/>
              </w:rPr>
            </w:pPr>
            <w:r w:rsidRPr="000E6FC2">
              <w:rPr>
                <w:rFonts w:ascii="Joost" w:hAnsi="Joost"/>
                <w:b/>
                <w:bCs/>
                <w:kern w:val="2"/>
                <w:sz w:val="23"/>
                <w:szCs w:val="23"/>
              </w:rPr>
              <w:t>10.2. Dideli arba nuolatiniai esminės Sutarties sąlygos vykdymo trūkumai</w:t>
            </w:r>
          </w:p>
        </w:tc>
        <w:tc>
          <w:tcPr>
            <w:tcW w:w="6846" w:type="dxa"/>
            <w:gridSpan w:val="3"/>
          </w:tcPr>
          <w:p w14:paraId="2CEB31AC" w14:textId="77777777" w:rsidR="007D2DA6" w:rsidRPr="000E6FC2" w:rsidRDefault="007D2DA6" w:rsidP="007D2DA6">
            <w:pPr>
              <w:rPr>
                <w:rFonts w:ascii="Joost" w:hAnsi="Joost"/>
                <w:kern w:val="2"/>
                <w:sz w:val="23"/>
                <w:szCs w:val="23"/>
              </w:rPr>
            </w:pPr>
            <w:r w:rsidRPr="000E6FC2">
              <w:rPr>
                <w:rFonts w:ascii="Joost" w:hAnsi="Joost"/>
                <w:kern w:val="2"/>
                <w:sz w:val="23"/>
                <w:szCs w:val="23"/>
              </w:rPr>
              <w:t>Netaikoma</w:t>
            </w:r>
          </w:p>
          <w:p w14:paraId="475C89B1" w14:textId="5B321F64" w:rsidR="007E4EAF" w:rsidRPr="000E6FC2" w:rsidRDefault="007E4EAF" w:rsidP="007E4EAF">
            <w:pPr>
              <w:jc w:val="center"/>
              <w:rPr>
                <w:rFonts w:ascii="Joost" w:hAnsi="Joost"/>
                <w:b/>
                <w:bCs/>
                <w:kern w:val="2"/>
                <w:sz w:val="23"/>
                <w:szCs w:val="23"/>
              </w:rPr>
            </w:pPr>
          </w:p>
        </w:tc>
      </w:tr>
      <w:tr w:rsidR="007E4EAF" w:rsidRPr="000E6FC2" w14:paraId="5710FD54" w14:textId="77777777">
        <w:trPr>
          <w:trHeight w:val="300"/>
        </w:trPr>
        <w:tc>
          <w:tcPr>
            <w:tcW w:w="9535" w:type="dxa"/>
            <w:gridSpan w:val="4"/>
          </w:tcPr>
          <w:p w14:paraId="26A9B1A6" w14:textId="14ACADD0" w:rsidR="007E4EAF" w:rsidRPr="000E6FC2" w:rsidRDefault="007E4EAF" w:rsidP="007E4EAF">
            <w:pPr>
              <w:jc w:val="center"/>
              <w:rPr>
                <w:rFonts w:ascii="Joost" w:hAnsi="Joost"/>
                <w:b/>
                <w:bCs/>
                <w:kern w:val="2"/>
                <w:sz w:val="23"/>
                <w:szCs w:val="23"/>
              </w:rPr>
            </w:pPr>
            <w:r w:rsidRPr="000E6FC2">
              <w:rPr>
                <w:rFonts w:ascii="Joost" w:hAnsi="Joost"/>
                <w:b/>
                <w:bCs/>
                <w:kern w:val="2"/>
                <w:sz w:val="23"/>
                <w:szCs w:val="23"/>
              </w:rPr>
              <w:t>11. SUTARTIES GALIOJIMAS IR KEITIMAS</w:t>
            </w:r>
          </w:p>
        </w:tc>
      </w:tr>
      <w:tr w:rsidR="007E4EAF" w:rsidRPr="000E6FC2" w14:paraId="4D5F80F1" w14:textId="77777777">
        <w:trPr>
          <w:trHeight w:val="300"/>
        </w:trPr>
        <w:tc>
          <w:tcPr>
            <w:tcW w:w="2704" w:type="dxa"/>
            <w:gridSpan w:val="2"/>
          </w:tcPr>
          <w:p w14:paraId="41D3590E" w14:textId="260650E2" w:rsidR="007E4EAF" w:rsidRPr="000E6FC2" w:rsidRDefault="007E4EAF" w:rsidP="007E4EAF">
            <w:pPr>
              <w:rPr>
                <w:rFonts w:ascii="Joost" w:hAnsi="Joost"/>
                <w:b/>
                <w:bCs/>
                <w:kern w:val="2"/>
                <w:sz w:val="23"/>
                <w:szCs w:val="23"/>
              </w:rPr>
            </w:pPr>
            <w:r w:rsidRPr="000E6FC2">
              <w:rPr>
                <w:rFonts w:ascii="Joost" w:hAnsi="Joost"/>
                <w:b/>
                <w:bCs/>
                <w:kern w:val="2"/>
                <w:sz w:val="23"/>
                <w:szCs w:val="23"/>
              </w:rPr>
              <w:t>1</w:t>
            </w:r>
            <w:r w:rsidR="007D2DA6" w:rsidRPr="000E6FC2">
              <w:rPr>
                <w:rFonts w:ascii="Joost" w:hAnsi="Joost"/>
                <w:b/>
                <w:bCs/>
                <w:kern w:val="2"/>
                <w:sz w:val="23"/>
                <w:szCs w:val="23"/>
              </w:rPr>
              <w:t>1</w:t>
            </w:r>
            <w:r w:rsidRPr="000E6FC2">
              <w:rPr>
                <w:rFonts w:ascii="Joost" w:hAnsi="Joost"/>
                <w:b/>
                <w:bCs/>
                <w:kern w:val="2"/>
                <w:sz w:val="23"/>
                <w:szCs w:val="23"/>
              </w:rPr>
              <w:t>.1. Sutarties sudarymas ir įsigaliojimas</w:t>
            </w:r>
          </w:p>
        </w:tc>
        <w:tc>
          <w:tcPr>
            <w:tcW w:w="6831" w:type="dxa"/>
            <w:gridSpan w:val="2"/>
          </w:tcPr>
          <w:p w14:paraId="2D308184" w14:textId="77777777" w:rsidR="007E4EAF" w:rsidRPr="000E6FC2" w:rsidRDefault="007E4EAF" w:rsidP="007E4EAF">
            <w:pPr>
              <w:jc w:val="both"/>
              <w:rPr>
                <w:rFonts w:ascii="Joost" w:hAnsi="Joost"/>
                <w:kern w:val="2"/>
                <w:sz w:val="23"/>
                <w:szCs w:val="23"/>
              </w:rPr>
            </w:pPr>
            <w:r w:rsidRPr="000E6FC2">
              <w:rPr>
                <w:rFonts w:ascii="Joost" w:hAnsi="Joost"/>
                <w:kern w:val="2"/>
                <w:sz w:val="23"/>
                <w:szCs w:val="23"/>
              </w:rPr>
              <w:t>Ši Sutartis laikoma sudaryta ir įsigalioja nuo Sutarties pasirašymo dienos (antrosios Šalies pasirašymo dieną).</w:t>
            </w:r>
          </w:p>
          <w:p w14:paraId="0B802030" w14:textId="7F974D79" w:rsidR="007E4EAF" w:rsidRPr="000E6FC2" w:rsidRDefault="007E4EAF" w:rsidP="007E4EAF">
            <w:pPr>
              <w:jc w:val="both"/>
              <w:rPr>
                <w:rFonts w:ascii="Joost" w:hAnsi="Joost"/>
                <w:color w:val="4472C4"/>
                <w:kern w:val="2"/>
                <w:sz w:val="23"/>
                <w:szCs w:val="23"/>
              </w:rPr>
            </w:pPr>
            <w:r w:rsidRPr="000E6FC2">
              <w:rPr>
                <w:rFonts w:ascii="Joost" w:hAnsi="Joost"/>
                <w:color w:val="000000"/>
                <w:kern w:val="2"/>
                <w:sz w:val="23"/>
                <w:szCs w:val="23"/>
              </w:rPr>
              <w:t xml:space="preserve">Sutartis galioja iki visiško prievolių įvykdymo (kol bus išnaudota Pradinės Sutarties vertė, bet jos terminas negali būti ilgesnis kaip </w:t>
            </w:r>
            <w:r w:rsidR="00432E7F">
              <w:rPr>
                <w:rFonts w:ascii="Joost" w:hAnsi="Joost"/>
                <w:color w:val="000000"/>
                <w:kern w:val="2"/>
                <w:sz w:val="23"/>
                <w:szCs w:val="23"/>
              </w:rPr>
              <w:t>3</w:t>
            </w:r>
            <w:r w:rsidRPr="000E6FC2">
              <w:rPr>
                <w:rFonts w:ascii="Joost" w:hAnsi="Joost"/>
                <w:b/>
                <w:bCs/>
                <w:kern w:val="2"/>
                <w:sz w:val="23"/>
                <w:szCs w:val="23"/>
              </w:rPr>
              <w:t>7 (</w:t>
            </w:r>
            <w:r w:rsidR="00432E7F">
              <w:rPr>
                <w:rFonts w:ascii="Joost" w:hAnsi="Joost"/>
                <w:b/>
                <w:bCs/>
                <w:kern w:val="2"/>
                <w:sz w:val="23"/>
                <w:szCs w:val="23"/>
              </w:rPr>
              <w:t xml:space="preserve">trisdešimt </w:t>
            </w:r>
            <w:r w:rsidRPr="000E6FC2">
              <w:rPr>
                <w:rFonts w:ascii="Joost" w:hAnsi="Joost"/>
                <w:b/>
                <w:bCs/>
                <w:kern w:val="2"/>
                <w:sz w:val="23"/>
                <w:szCs w:val="23"/>
              </w:rPr>
              <w:t>septyni) mėnesiai.</w:t>
            </w:r>
            <w:r w:rsidRPr="000E6FC2">
              <w:rPr>
                <w:rFonts w:ascii="Joost" w:hAnsi="Joost"/>
                <w:kern w:val="2"/>
                <w:sz w:val="23"/>
                <w:szCs w:val="23"/>
              </w:rPr>
              <w:t xml:space="preserve"> </w:t>
            </w:r>
          </w:p>
        </w:tc>
      </w:tr>
      <w:tr w:rsidR="007E4EAF" w:rsidRPr="000E6FC2" w14:paraId="34E92C37" w14:textId="77777777">
        <w:trPr>
          <w:trHeight w:val="300"/>
        </w:trPr>
        <w:tc>
          <w:tcPr>
            <w:tcW w:w="2704" w:type="dxa"/>
            <w:gridSpan w:val="2"/>
          </w:tcPr>
          <w:p w14:paraId="63E27D88" w14:textId="1DB74178" w:rsidR="007E4EAF" w:rsidRPr="000E6FC2" w:rsidRDefault="007E4EAF" w:rsidP="007E4EAF">
            <w:pPr>
              <w:rPr>
                <w:rFonts w:ascii="Joost" w:hAnsi="Joost"/>
                <w:b/>
                <w:bCs/>
                <w:kern w:val="2"/>
                <w:sz w:val="23"/>
                <w:szCs w:val="23"/>
              </w:rPr>
            </w:pPr>
            <w:r w:rsidRPr="000E6FC2">
              <w:rPr>
                <w:rFonts w:ascii="Joost" w:hAnsi="Joost"/>
                <w:b/>
                <w:bCs/>
                <w:kern w:val="2"/>
                <w:sz w:val="23"/>
                <w:szCs w:val="23"/>
              </w:rPr>
              <w:t>1</w:t>
            </w:r>
            <w:r w:rsidR="007D2DA6" w:rsidRPr="000E6FC2">
              <w:rPr>
                <w:rFonts w:ascii="Joost" w:hAnsi="Joost"/>
                <w:b/>
                <w:bCs/>
                <w:kern w:val="2"/>
                <w:sz w:val="23"/>
                <w:szCs w:val="23"/>
              </w:rPr>
              <w:t>1</w:t>
            </w:r>
            <w:r w:rsidRPr="000E6FC2">
              <w:rPr>
                <w:rFonts w:ascii="Joost" w:hAnsi="Joost"/>
                <w:b/>
                <w:bCs/>
                <w:kern w:val="2"/>
                <w:sz w:val="23"/>
                <w:szCs w:val="23"/>
              </w:rPr>
              <w:t>.2. Sutarties galiojimo termino pratęsimas</w:t>
            </w:r>
          </w:p>
        </w:tc>
        <w:tc>
          <w:tcPr>
            <w:tcW w:w="6831" w:type="dxa"/>
            <w:gridSpan w:val="2"/>
          </w:tcPr>
          <w:p w14:paraId="02F6BE66" w14:textId="77777777" w:rsidR="007E4EAF" w:rsidRPr="000E6FC2" w:rsidRDefault="007E4EAF" w:rsidP="007E4EAF">
            <w:pPr>
              <w:rPr>
                <w:rFonts w:ascii="Joost" w:hAnsi="Joost"/>
                <w:kern w:val="2"/>
                <w:sz w:val="23"/>
                <w:szCs w:val="23"/>
              </w:rPr>
            </w:pPr>
            <w:r w:rsidRPr="000E6FC2">
              <w:rPr>
                <w:rFonts w:ascii="Joost" w:hAnsi="Joost"/>
                <w:kern w:val="2"/>
                <w:sz w:val="23"/>
                <w:szCs w:val="23"/>
              </w:rPr>
              <w:t>Netaikoma</w:t>
            </w:r>
          </w:p>
          <w:p w14:paraId="4EF3096C" w14:textId="77777777" w:rsidR="007E4EAF" w:rsidRPr="000E6FC2" w:rsidRDefault="007E4EAF" w:rsidP="007E4EAF">
            <w:pPr>
              <w:rPr>
                <w:rFonts w:ascii="Joost" w:hAnsi="Joost"/>
                <w:kern w:val="2"/>
                <w:sz w:val="23"/>
                <w:szCs w:val="23"/>
              </w:rPr>
            </w:pPr>
          </w:p>
          <w:p w14:paraId="538F20C6" w14:textId="599AD5A5" w:rsidR="007E4EAF" w:rsidRPr="000E6FC2" w:rsidRDefault="007E4EAF" w:rsidP="007E4EAF">
            <w:pPr>
              <w:rPr>
                <w:rFonts w:ascii="Joost" w:hAnsi="Joost"/>
                <w:kern w:val="2"/>
                <w:sz w:val="23"/>
                <w:szCs w:val="23"/>
              </w:rPr>
            </w:pPr>
          </w:p>
        </w:tc>
      </w:tr>
      <w:tr w:rsidR="007E4EAF" w:rsidRPr="000E6FC2" w14:paraId="14683826" w14:textId="77777777">
        <w:trPr>
          <w:trHeight w:val="300"/>
        </w:trPr>
        <w:tc>
          <w:tcPr>
            <w:tcW w:w="9535" w:type="dxa"/>
            <w:gridSpan w:val="4"/>
          </w:tcPr>
          <w:p w14:paraId="7051FD1D" w14:textId="1EBE685C" w:rsidR="007E4EAF" w:rsidRPr="000E6FC2" w:rsidRDefault="007E4EAF" w:rsidP="007E4EAF">
            <w:pPr>
              <w:jc w:val="center"/>
              <w:rPr>
                <w:rFonts w:ascii="Joost" w:hAnsi="Joost"/>
                <w:b/>
                <w:bCs/>
                <w:kern w:val="2"/>
                <w:sz w:val="23"/>
                <w:szCs w:val="23"/>
              </w:rPr>
            </w:pPr>
            <w:r w:rsidRPr="000E6FC2">
              <w:rPr>
                <w:rFonts w:ascii="Joost" w:hAnsi="Joost"/>
                <w:b/>
                <w:bCs/>
                <w:kern w:val="2"/>
                <w:sz w:val="23"/>
                <w:szCs w:val="23"/>
              </w:rPr>
              <w:t>1</w:t>
            </w:r>
            <w:r w:rsidR="007D2DA6" w:rsidRPr="000E6FC2">
              <w:rPr>
                <w:rFonts w:ascii="Joost" w:hAnsi="Joost"/>
                <w:b/>
                <w:bCs/>
                <w:kern w:val="2"/>
                <w:sz w:val="23"/>
                <w:szCs w:val="23"/>
              </w:rPr>
              <w:t>2</w:t>
            </w:r>
            <w:r w:rsidRPr="000E6FC2">
              <w:rPr>
                <w:rFonts w:ascii="Joost" w:hAnsi="Joost"/>
                <w:b/>
                <w:bCs/>
                <w:kern w:val="2"/>
                <w:sz w:val="23"/>
                <w:szCs w:val="23"/>
              </w:rPr>
              <w:t>. SUTARTIES NUTRAUKIMAS</w:t>
            </w:r>
          </w:p>
        </w:tc>
      </w:tr>
      <w:tr w:rsidR="007E4EAF" w:rsidRPr="000E6FC2" w14:paraId="1F784060" w14:textId="77777777" w:rsidTr="00B8644B">
        <w:trPr>
          <w:trHeight w:val="300"/>
        </w:trPr>
        <w:tc>
          <w:tcPr>
            <w:tcW w:w="2689" w:type="dxa"/>
          </w:tcPr>
          <w:p w14:paraId="7D3ED1F5" w14:textId="0CB3484F" w:rsidR="007E4EAF" w:rsidRPr="000E6FC2" w:rsidRDefault="007E4EAF" w:rsidP="007E4EAF">
            <w:pPr>
              <w:rPr>
                <w:rFonts w:ascii="Joost" w:hAnsi="Joost"/>
                <w:b/>
                <w:bCs/>
                <w:kern w:val="2"/>
                <w:sz w:val="23"/>
                <w:szCs w:val="23"/>
              </w:rPr>
            </w:pPr>
            <w:r w:rsidRPr="000E6FC2">
              <w:rPr>
                <w:rFonts w:ascii="Joost" w:hAnsi="Joost"/>
                <w:b/>
                <w:bCs/>
                <w:kern w:val="2"/>
                <w:sz w:val="23"/>
                <w:szCs w:val="23"/>
              </w:rPr>
              <w:t>1</w:t>
            </w:r>
            <w:r w:rsidR="007D2DA6" w:rsidRPr="000E6FC2">
              <w:rPr>
                <w:rFonts w:ascii="Joost" w:hAnsi="Joost"/>
                <w:b/>
                <w:bCs/>
                <w:kern w:val="2"/>
                <w:sz w:val="23"/>
                <w:szCs w:val="23"/>
              </w:rPr>
              <w:t>2</w:t>
            </w:r>
            <w:r w:rsidRPr="000E6FC2">
              <w:rPr>
                <w:rFonts w:ascii="Joost" w:hAnsi="Joost"/>
                <w:b/>
                <w:bCs/>
                <w:kern w:val="2"/>
                <w:sz w:val="23"/>
                <w:szCs w:val="23"/>
              </w:rPr>
              <w:t>.1. Sutarties nutraukimo pagrindai</w:t>
            </w:r>
          </w:p>
        </w:tc>
        <w:tc>
          <w:tcPr>
            <w:tcW w:w="6846" w:type="dxa"/>
            <w:gridSpan w:val="3"/>
          </w:tcPr>
          <w:p w14:paraId="55815423" w14:textId="3318DF39" w:rsidR="007E4EAF" w:rsidRPr="000E6FC2" w:rsidRDefault="007E4EAF" w:rsidP="007E4EAF">
            <w:pPr>
              <w:jc w:val="both"/>
              <w:rPr>
                <w:rFonts w:ascii="Joost" w:hAnsi="Joost"/>
                <w:kern w:val="2"/>
                <w:sz w:val="23"/>
                <w:szCs w:val="23"/>
              </w:rPr>
            </w:pPr>
            <w:r w:rsidRPr="000E6FC2">
              <w:rPr>
                <w:rFonts w:ascii="Joost" w:hAnsi="Joost"/>
                <w:kern w:val="2"/>
                <w:sz w:val="23"/>
                <w:szCs w:val="23"/>
              </w:rPr>
              <w:t>1</w:t>
            </w:r>
            <w:r w:rsidR="007D2DA6" w:rsidRPr="000E6FC2">
              <w:rPr>
                <w:rFonts w:ascii="Joost" w:hAnsi="Joost"/>
                <w:kern w:val="2"/>
                <w:sz w:val="23"/>
                <w:szCs w:val="23"/>
              </w:rPr>
              <w:t>2</w:t>
            </w:r>
            <w:r w:rsidRPr="000E6FC2">
              <w:rPr>
                <w:rFonts w:ascii="Joost" w:hAnsi="Joost"/>
                <w:kern w:val="2"/>
                <w:sz w:val="23"/>
                <w:szCs w:val="23"/>
              </w:rPr>
              <w:t>.1.1. Sutartis gali būti nutraukiama rašytiniu Šalių susitarimu arba vienašališkai, Bendrosiose sąlygose ir šiais Specialiosiose sąlygose nurodytais atvejais ir nustatyta tvarka.</w:t>
            </w:r>
          </w:p>
          <w:p w14:paraId="5D85A625" w14:textId="77777777" w:rsidR="007E4EAF" w:rsidRPr="000E6FC2" w:rsidRDefault="007E4EAF" w:rsidP="007E4EAF">
            <w:pPr>
              <w:jc w:val="both"/>
              <w:rPr>
                <w:rFonts w:ascii="Joost" w:hAnsi="Joost"/>
                <w:kern w:val="2"/>
                <w:sz w:val="23"/>
                <w:szCs w:val="23"/>
              </w:rPr>
            </w:pPr>
          </w:p>
          <w:p w14:paraId="55BE8DE4" w14:textId="7B4AF321" w:rsidR="007E4EAF" w:rsidRPr="000E6FC2" w:rsidRDefault="007E4EAF" w:rsidP="007E4EAF">
            <w:pPr>
              <w:jc w:val="both"/>
              <w:rPr>
                <w:rFonts w:ascii="Joost" w:hAnsi="Joost"/>
                <w:color w:val="000000" w:themeColor="text1"/>
                <w:kern w:val="2"/>
                <w:sz w:val="23"/>
                <w:szCs w:val="23"/>
              </w:rPr>
            </w:pPr>
            <w:r w:rsidRPr="000E6FC2">
              <w:rPr>
                <w:rFonts w:ascii="Joost" w:hAnsi="Joost"/>
                <w:color w:val="000000" w:themeColor="text1"/>
                <w:kern w:val="2"/>
                <w:sz w:val="23"/>
                <w:szCs w:val="23"/>
              </w:rPr>
              <w:t>1</w:t>
            </w:r>
            <w:r w:rsidR="007D2DA6" w:rsidRPr="000E6FC2">
              <w:rPr>
                <w:rFonts w:ascii="Joost" w:hAnsi="Joost"/>
                <w:color w:val="000000" w:themeColor="text1"/>
                <w:kern w:val="2"/>
                <w:sz w:val="23"/>
                <w:szCs w:val="23"/>
              </w:rPr>
              <w:t>2</w:t>
            </w:r>
            <w:r w:rsidRPr="000E6FC2">
              <w:rPr>
                <w:rFonts w:ascii="Joost" w:hAnsi="Joost"/>
                <w:color w:val="000000" w:themeColor="text1"/>
                <w:kern w:val="2"/>
                <w:sz w:val="23"/>
                <w:szCs w:val="23"/>
              </w:rPr>
              <w:t xml:space="preserve">.1.2. Pirkėjas turi teisę vienašališkai nutraukti Sutartį, raštu įspėjęs Tiekėją prieš ne trumpesnį nei 10 (dešimties) dienų terminą, jeigu Tiekėjas nesilaiko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.1 punkte </w:t>
            </w:r>
            <w:r w:rsidRPr="000E6FC2">
              <w:rPr>
                <w:rFonts w:ascii="Joost" w:hAnsi="Joost"/>
                <w:color w:val="000000" w:themeColor="text1"/>
                <w:kern w:val="2"/>
                <w:sz w:val="23"/>
                <w:szCs w:val="23"/>
              </w:rPr>
              <w:t>nurodytos Tiekėjų etikos kodekso nuostatos ir per Pirkėjo nurodytą protingą terminą neištaiso nustatytų pažeidimų arba paaiškėja, kad padarytų</w:t>
            </w:r>
          </w:p>
          <w:p w14:paraId="6B43B4B4" w14:textId="1D4FD39B" w:rsidR="007E4EAF" w:rsidRPr="000E6FC2" w:rsidRDefault="007E4EAF" w:rsidP="007E4EAF">
            <w:pPr>
              <w:jc w:val="both"/>
              <w:rPr>
                <w:rFonts w:ascii="Joost" w:hAnsi="Joost"/>
                <w:kern w:val="2"/>
                <w:sz w:val="23"/>
                <w:szCs w:val="23"/>
              </w:rPr>
            </w:pPr>
            <w:r w:rsidRPr="000E6FC2">
              <w:rPr>
                <w:rFonts w:ascii="Joost" w:hAnsi="Joost"/>
                <w:color w:val="000000" w:themeColor="text1"/>
                <w:kern w:val="2"/>
                <w:sz w:val="23"/>
                <w:szCs w:val="23"/>
              </w:rPr>
              <w:t xml:space="preserve">pažeidimų ištaisyti negalima. </w:t>
            </w:r>
          </w:p>
        </w:tc>
      </w:tr>
      <w:tr w:rsidR="00393BC3" w:rsidRPr="000E6FC2" w14:paraId="116C4870" w14:textId="77777777" w:rsidTr="00B8644B">
        <w:trPr>
          <w:trHeight w:val="300"/>
        </w:trPr>
        <w:tc>
          <w:tcPr>
            <w:tcW w:w="2689" w:type="dxa"/>
          </w:tcPr>
          <w:p w14:paraId="634A5467" w14:textId="033AAEA6" w:rsidR="00393BC3" w:rsidRPr="000E6FC2" w:rsidRDefault="00393BC3" w:rsidP="00393BC3">
            <w:pPr>
              <w:rPr>
                <w:rFonts w:ascii="Joost" w:hAnsi="Joost"/>
                <w:b/>
                <w:bCs/>
                <w:kern w:val="2"/>
                <w:sz w:val="23"/>
                <w:szCs w:val="23"/>
              </w:rPr>
            </w:pPr>
            <w:r w:rsidRPr="000E6FC2">
              <w:rPr>
                <w:rFonts w:ascii="Joost" w:hAnsi="Joost"/>
                <w:b/>
                <w:bCs/>
                <w:kern w:val="2"/>
                <w:sz w:val="23"/>
                <w:szCs w:val="23"/>
              </w:rPr>
              <w:t>12.2. Esminiai Sutarties pažeidimai</w:t>
            </w:r>
          </w:p>
          <w:p w14:paraId="3594CFBB" w14:textId="77777777" w:rsidR="00393BC3" w:rsidRPr="000E6FC2" w:rsidRDefault="00393BC3" w:rsidP="00393BC3">
            <w:pPr>
              <w:rPr>
                <w:rFonts w:ascii="Joost" w:hAnsi="Joost"/>
                <w:b/>
                <w:bCs/>
                <w:kern w:val="2"/>
                <w:sz w:val="23"/>
                <w:szCs w:val="23"/>
              </w:rPr>
            </w:pPr>
          </w:p>
        </w:tc>
        <w:tc>
          <w:tcPr>
            <w:tcW w:w="6846" w:type="dxa"/>
            <w:gridSpan w:val="3"/>
          </w:tcPr>
          <w:p w14:paraId="51CFDBEA" w14:textId="77777777" w:rsidR="00393BC3" w:rsidRPr="000E6FC2" w:rsidRDefault="00393BC3" w:rsidP="00393BC3">
            <w:pPr>
              <w:jc w:val="both"/>
              <w:rPr>
                <w:rFonts w:ascii="Joost" w:hAnsi="Joost"/>
                <w:kern w:val="2"/>
                <w:sz w:val="23"/>
                <w:szCs w:val="23"/>
              </w:rPr>
            </w:pPr>
            <w:r w:rsidRPr="000E6FC2">
              <w:rPr>
                <w:rFonts w:ascii="Joost" w:hAnsi="Joost"/>
                <w:kern w:val="2"/>
                <w:sz w:val="23"/>
                <w:szCs w:val="23"/>
              </w:rPr>
              <w:t>12.2.1. jeigu Tiekėjas nevykdo prisiimtų įsipareigojimų už Sutartyje nustatytą Sutarties kainą;</w:t>
            </w:r>
          </w:p>
          <w:p w14:paraId="2E347427" w14:textId="09C96072" w:rsidR="00393BC3" w:rsidRPr="000E6FC2" w:rsidRDefault="00393BC3" w:rsidP="00393BC3">
            <w:pPr>
              <w:jc w:val="both"/>
              <w:rPr>
                <w:rFonts w:ascii="Joost" w:eastAsia="Arial" w:hAnsi="Joost"/>
                <w:kern w:val="2"/>
                <w:sz w:val="23"/>
                <w:szCs w:val="23"/>
                <w:lang w:val="lt"/>
              </w:rPr>
            </w:pPr>
            <w:r w:rsidRPr="000E6FC2">
              <w:rPr>
                <w:rFonts w:ascii="Joost" w:eastAsia="Arial" w:hAnsi="Joost"/>
                <w:kern w:val="2"/>
                <w:sz w:val="23"/>
                <w:szCs w:val="23"/>
                <w:lang w:val="lt"/>
              </w:rPr>
              <w:t xml:space="preserve">12.2.2. jeigu Tiekėjas pažeidžia </w:t>
            </w:r>
            <w:r w:rsidR="003B0355">
              <w:rPr>
                <w:rFonts w:ascii="Joost" w:eastAsia="Arial" w:hAnsi="Joost"/>
                <w:kern w:val="2"/>
                <w:sz w:val="23"/>
                <w:szCs w:val="23"/>
                <w:lang w:val="lt"/>
              </w:rPr>
              <w:t>Paslaugų</w:t>
            </w:r>
            <w:r w:rsidRPr="000E6FC2">
              <w:rPr>
                <w:rFonts w:ascii="Joost" w:eastAsia="Arial" w:hAnsi="Joost"/>
                <w:kern w:val="2"/>
                <w:sz w:val="23"/>
                <w:szCs w:val="23"/>
                <w:lang w:val="lt"/>
              </w:rPr>
              <w:t xml:space="preserve"> pristatymo terminus ir priskaičiuotų netesybų už vėlavimą suma viršija 20 (dvidešimt) proc. Pradinės Sutarties vertės;</w:t>
            </w:r>
          </w:p>
          <w:p w14:paraId="2D58D556" w14:textId="2EF4240B" w:rsidR="00393BC3" w:rsidRPr="000E6FC2"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0E6FC2">
              <w:rPr>
                <w:rFonts w:ascii="Joost" w:eastAsia="Arial" w:hAnsi="Joost"/>
                <w:kern w:val="2"/>
                <w:sz w:val="23"/>
                <w:szCs w:val="23"/>
                <w:lang w:val="lt"/>
              </w:rPr>
              <w:t xml:space="preserve">12.2.3. Tiekėjas pažeidžia </w:t>
            </w:r>
            <w:r w:rsidR="003B0355">
              <w:rPr>
                <w:rFonts w:ascii="Joost" w:eastAsia="Arial" w:hAnsi="Joost"/>
                <w:kern w:val="2"/>
                <w:sz w:val="23"/>
                <w:szCs w:val="23"/>
                <w:lang w:val="lt"/>
              </w:rPr>
              <w:t>Paslaugų</w:t>
            </w:r>
            <w:r w:rsidRPr="000E6FC2">
              <w:rPr>
                <w:rFonts w:ascii="Joost" w:eastAsia="Arial" w:hAnsi="Joost"/>
                <w:kern w:val="2"/>
                <w:sz w:val="23"/>
                <w:szCs w:val="23"/>
                <w:lang w:val="lt"/>
              </w:rPr>
              <w:t xml:space="preserve"> pristatymo terminus ir dėl </w:t>
            </w:r>
            <w:r w:rsidR="003B0355">
              <w:rPr>
                <w:rFonts w:ascii="Joost" w:eastAsia="Arial" w:hAnsi="Joost"/>
                <w:kern w:val="2"/>
                <w:sz w:val="23"/>
                <w:szCs w:val="23"/>
                <w:lang w:val="lt"/>
              </w:rPr>
              <w:t>Paslaugų</w:t>
            </w:r>
            <w:r w:rsidRPr="000E6FC2">
              <w:rPr>
                <w:rFonts w:ascii="Joost" w:eastAsia="Arial" w:hAnsi="Joost"/>
                <w:kern w:val="2"/>
                <w:sz w:val="23"/>
                <w:szCs w:val="23"/>
                <w:lang w:val="lt"/>
              </w:rPr>
              <w:t xml:space="preserve"> pristatymo vėlavimo </w:t>
            </w:r>
            <w:r w:rsidR="003B0355">
              <w:rPr>
                <w:rFonts w:ascii="Joost" w:eastAsia="Arial" w:hAnsi="Joost"/>
                <w:kern w:val="2"/>
                <w:sz w:val="23"/>
                <w:szCs w:val="23"/>
                <w:lang w:val="lt"/>
              </w:rPr>
              <w:t>Paslaugos</w:t>
            </w:r>
            <w:r w:rsidRPr="000E6FC2">
              <w:rPr>
                <w:rFonts w:ascii="Joost" w:eastAsia="Arial" w:hAnsi="Joost"/>
                <w:kern w:val="2"/>
                <w:sz w:val="23"/>
                <w:szCs w:val="23"/>
                <w:lang w:val="lt"/>
              </w:rPr>
              <w:t xml:space="preserve"> tampa nebereikalingos;</w:t>
            </w:r>
          </w:p>
          <w:p w14:paraId="43FCFD90" w14:textId="4DB3029E" w:rsidR="00393BC3" w:rsidRPr="000E6FC2"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0E6FC2">
              <w:rPr>
                <w:rFonts w:ascii="Joost" w:eastAsia="Arial" w:hAnsi="Joost"/>
                <w:kern w:val="2"/>
                <w:sz w:val="23"/>
                <w:szCs w:val="23"/>
                <w:lang w:val="lt"/>
              </w:rPr>
              <w:t xml:space="preserve">12.2.4. Tiekėjas daugiau kaip 2 (du) kartus pristato </w:t>
            </w:r>
            <w:r w:rsidR="003B0355">
              <w:rPr>
                <w:rFonts w:ascii="Joost" w:eastAsia="Arial" w:hAnsi="Joost"/>
                <w:kern w:val="2"/>
                <w:sz w:val="23"/>
                <w:szCs w:val="23"/>
                <w:lang w:val="lt"/>
              </w:rPr>
              <w:t>Paslaugas</w:t>
            </w:r>
            <w:r w:rsidRPr="000E6FC2">
              <w:rPr>
                <w:rFonts w:ascii="Joost" w:eastAsia="Arial" w:hAnsi="Joost"/>
                <w:kern w:val="2"/>
                <w:sz w:val="23"/>
                <w:szCs w:val="23"/>
                <w:lang w:val="lt"/>
              </w:rPr>
              <w:t xml:space="preserve">, kurios neatitinka Sutartyje ir (ar) įstatymuose ir (ar) kituose teisės aktuose nustatytų reikalavimų </w:t>
            </w:r>
            <w:r w:rsidR="003B0355">
              <w:rPr>
                <w:rFonts w:ascii="Joost" w:eastAsia="Arial" w:hAnsi="Joost"/>
                <w:kern w:val="2"/>
                <w:sz w:val="23"/>
                <w:szCs w:val="23"/>
                <w:lang w:val="lt"/>
              </w:rPr>
              <w:t>Paslaugoms</w:t>
            </w:r>
            <w:r w:rsidRPr="000E6FC2">
              <w:rPr>
                <w:rFonts w:ascii="Joost" w:eastAsia="Arial" w:hAnsi="Joost"/>
                <w:kern w:val="2"/>
                <w:sz w:val="23"/>
                <w:szCs w:val="23"/>
                <w:lang w:val="lt"/>
              </w:rPr>
              <w:t>;</w:t>
            </w:r>
          </w:p>
          <w:p w14:paraId="5B98556D" w14:textId="77777777" w:rsidR="00393BC3" w:rsidRPr="000E6FC2"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0E6FC2">
              <w:rPr>
                <w:rFonts w:ascii="Joost" w:eastAsia="Arial" w:hAnsi="Joost"/>
                <w:kern w:val="2"/>
                <w:sz w:val="23"/>
                <w:szCs w:val="23"/>
                <w:lang w:val="lt"/>
              </w:rPr>
              <w:t>12.2.5. Tiekėjas pažeidžia šios Sutarties nuostatas, reglamentuojančias konkurenciją, intelektinės nuosavybės ar konfidencialios informacijos valdymą;</w:t>
            </w:r>
          </w:p>
          <w:p w14:paraId="7E1227D0" w14:textId="77777777" w:rsidR="00393BC3" w:rsidRPr="000E6FC2" w:rsidRDefault="00393BC3" w:rsidP="00393BC3">
            <w:pPr>
              <w:jc w:val="both"/>
              <w:rPr>
                <w:rFonts w:ascii="Joost" w:eastAsia="Arial" w:hAnsi="Joost"/>
                <w:kern w:val="2"/>
                <w:sz w:val="23"/>
                <w:szCs w:val="23"/>
                <w:lang w:val="lt"/>
              </w:rPr>
            </w:pPr>
            <w:r w:rsidRPr="000E6FC2">
              <w:rPr>
                <w:rFonts w:ascii="Joost" w:eastAsia="Arial" w:hAnsi="Joost"/>
                <w:kern w:val="2"/>
                <w:sz w:val="23"/>
                <w:szCs w:val="23"/>
                <w:lang w:val="lt"/>
              </w:rPr>
              <w:lastRenderedPageBreak/>
              <w:t>12.2.6. Tiekėjas pažeidžia Bendrųjų sąlygų nuostatas dėl Sutarties vykdymui pasitelkiamų naujų subtiekėjų ir (ar specialistų) / esamų subtiekėjų ir (ar) specialistų keitimo.</w:t>
            </w:r>
          </w:p>
          <w:p w14:paraId="198E4203" w14:textId="0D8DBA43" w:rsidR="00393BC3" w:rsidRPr="000E6FC2" w:rsidRDefault="00393BC3" w:rsidP="00393BC3">
            <w:pPr>
              <w:jc w:val="both"/>
              <w:rPr>
                <w:rFonts w:ascii="Joost" w:hAnsi="Joost"/>
                <w:sz w:val="23"/>
                <w:szCs w:val="23"/>
                <w:lang w:val="lt"/>
              </w:rPr>
            </w:pPr>
            <w:r w:rsidRPr="000E6FC2">
              <w:rPr>
                <w:rFonts w:ascii="Joost" w:hAnsi="Joost"/>
                <w:sz w:val="23"/>
                <w:szCs w:val="23"/>
                <w:lang w:val="lt"/>
              </w:rPr>
              <w:t xml:space="preserve">12.2.7. paaiškėja, kad naudojamų </w:t>
            </w:r>
            <w:r w:rsidR="003B0355">
              <w:rPr>
                <w:rFonts w:ascii="Joost" w:eastAsia="Arial" w:hAnsi="Joost"/>
                <w:kern w:val="2"/>
                <w:sz w:val="23"/>
                <w:szCs w:val="23"/>
                <w:lang w:val="lt"/>
              </w:rPr>
              <w:t>Paslaugų</w:t>
            </w:r>
            <w:r w:rsidRPr="000E6FC2">
              <w:rPr>
                <w:rFonts w:ascii="Joost" w:hAnsi="Joost"/>
                <w:sz w:val="23"/>
                <w:szCs w:val="23"/>
                <w:lang w:val="lt"/>
              </w:rPr>
              <w:t xml:space="preserve"> kilmė yra iš valstybių ar teritorijų, nurodytų Viešųjų pirkimų įstatymo (toliau – VPĮ) 92 straipsnio 15 dalyje įvardytame sąraše. </w:t>
            </w:r>
          </w:p>
          <w:p w14:paraId="018732DA" w14:textId="55AA948C" w:rsidR="00393BC3" w:rsidRPr="000E6FC2" w:rsidRDefault="00393BC3" w:rsidP="00393BC3">
            <w:pPr>
              <w:jc w:val="both"/>
              <w:rPr>
                <w:rFonts w:ascii="Joost" w:hAnsi="Joost"/>
                <w:sz w:val="23"/>
                <w:szCs w:val="23"/>
                <w:lang w:val="lt"/>
              </w:rPr>
            </w:pPr>
            <w:r w:rsidRPr="000E6FC2">
              <w:rPr>
                <w:rFonts w:ascii="Joost" w:hAnsi="Joost"/>
                <w:sz w:val="23"/>
                <w:szCs w:val="23"/>
                <w:lang w:val="lt"/>
              </w:rPr>
              <w:t xml:space="preserve">12.2.8. paaiškėja, kad Tiekėjas, jo subtiekėjai, ūkio subjektai, kurių pajėgumais remiamasi, sutarties vykdymo metu naudojamos </w:t>
            </w:r>
            <w:r w:rsidR="003B0355">
              <w:rPr>
                <w:rFonts w:ascii="Joost" w:eastAsia="Arial" w:hAnsi="Joost"/>
                <w:kern w:val="2"/>
                <w:sz w:val="23"/>
                <w:szCs w:val="23"/>
                <w:lang w:val="lt"/>
              </w:rPr>
              <w:t>Paslaugos</w:t>
            </w:r>
            <w:r w:rsidRPr="000E6FC2">
              <w:rPr>
                <w:rFonts w:ascii="Joost" w:hAnsi="Joost"/>
                <w:sz w:val="23"/>
                <w:szCs w:val="23"/>
                <w:lang w:val="lt"/>
              </w:rPr>
              <w:t xml:space="preserve"> (įskaitant jos sudedamąsias dalis) gamintojas ar juos kontroliuojantys asmenys yra registruoti (juridiniai asmenys), yra nuolat gyvenantys (fiziniai asmenys) valstybėse ar teritorijose, nurodytose VPĮ 92 straipsnio 15 dalyje įvardytame sąraše. </w:t>
            </w:r>
          </w:p>
          <w:p w14:paraId="3AB68CCB" w14:textId="77777777" w:rsidR="00393BC3" w:rsidRPr="000E6FC2" w:rsidRDefault="00393BC3" w:rsidP="00393BC3">
            <w:pPr>
              <w:jc w:val="both"/>
              <w:rPr>
                <w:rFonts w:ascii="Joost" w:hAnsi="Joost"/>
                <w:sz w:val="23"/>
                <w:szCs w:val="23"/>
                <w:lang w:val="lt"/>
              </w:rPr>
            </w:pPr>
            <w:r w:rsidRPr="000E6FC2">
              <w:rPr>
                <w:rFonts w:ascii="Joost" w:hAnsi="Joost"/>
                <w:sz w:val="23"/>
                <w:szCs w:val="23"/>
                <w:lang w:val="lt"/>
              </w:rPr>
              <w:t xml:space="preserve">12.2.9. paaiškėja, kad </w:t>
            </w:r>
            <w:r w:rsidRPr="000E6FC2">
              <w:rPr>
                <w:rFonts w:ascii="Joost" w:hAnsi="Joost"/>
                <w:b/>
                <w:bCs/>
                <w:sz w:val="23"/>
                <w:szCs w:val="23"/>
                <w:lang w:val="lt"/>
              </w:rPr>
              <w:t>Tiekėjas</w:t>
            </w:r>
            <w:r w:rsidRPr="000E6FC2">
              <w:rPr>
                <w:rFonts w:ascii="Joost" w:hAnsi="Joost"/>
                <w:sz w:val="23"/>
                <w:szCs w:val="23"/>
                <w:lang w:val="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844190C" w14:textId="77777777" w:rsidR="00393BC3" w:rsidRPr="000E6FC2" w:rsidRDefault="00393BC3" w:rsidP="00393BC3">
            <w:pPr>
              <w:jc w:val="both"/>
              <w:rPr>
                <w:rFonts w:ascii="Joost" w:hAnsi="Joost"/>
                <w:sz w:val="23"/>
                <w:szCs w:val="23"/>
                <w:lang w:val="lt"/>
              </w:rPr>
            </w:pPr>
            <w:r w:rsidRPr="000E6FC2">
              <w:rPr>
                <w:rFonts w:ascii="Joost" w:hAnsi="Joost"/>
                <w:sz w:val="23"/>
                <w:szCs w:val="23"/>
                <w:lang w:val="lt"/>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0DCBEB62" w:rsidR="00393BC3" w:rsidRPr="000E6FC2" w:rsidRDefault="00393BC3" w:rsidP="00393BC3">
            <w:pPr>
              <w:jc w:val="both"/>
              <w:rPr>
                <w:rFonts w:ascii="Joost" w:eastAsia="Arial" w:hAnsi="Joost"/>
                <w:kern w:val="2"/>
                <w:sz w:val="23"/>
                <w:szCs w:val="23"/>
                <w:lang w:val="lt"/>
              </w:rPr>
            </w:pPr>
            <w:r w:rsidRPr="000E6FC2">
              <w:rPr>
                <w:rFonts w:ascii="Joost" w:hAnsi="Joost"/>
                <w:sz w:val="23"/>
                <w:szCs w:val="23"/>
                <w:lang w:val="lt"/>
              </w:rPr>
              <w:t>12.2.11. Jei paaiškėja, kad T</w:t>
            </w:r>
            <w:r w:rsidR="003B0355">
              <w:rPr>
                <w:rFonts w:ascii="Joost" w:hAnsi="Joost"/>
                <w:sz w:val="23"/>
                <w:szCs w:val="23"/>
                <w:lang w:val="lt"/>
              </w:rPr>
              <w:t>ie</w:t>
            </w:r>
            <w:r w:rsidRPr="000E6FC2">
              <w:rPr>
                <w:rFonts w:ascii="Joost" w:hAnsi="Joost"/>
                <w:sz w:val="23"/>
                <w:szCs w:val="23"/>
                <w:lang w:val="lt"/>
              </w:rPr>
              <w:t>kėjas nevykdė toliau šiame punkte išvardytų įsipareigojimų ir/ar nepateikė nurodytos informacijos ir/ar nepateikė dokumentų – jei vykdant užsakymą ar kitus Sutartyje nustatytus įsipareigojimus T</w:t>
            </w:r>
            <w:r w:rsidR="003B0355">
              <w:rPr>
                <w:rFonts w:ascii="Joost" w:hAnsi="Joost"/>
                <w:sz w:val="23"/>
                <w:szCs w:val="23"/>
                <w:lang w:val="lt"/>
              </w:rPr>
              <w:t>ie</w:t>
            </w:r>
            <w:r w:rsidRPr="000E6FC2">
              <w:rPr>
                <w:rFonts w:ascii="Joost" w:hAnsi="Joost"/>
                <w:sz w:val="23"/>
                <w:szCs w:val="23"/>
                <w:lang w:val="lt"/>
              </w:rPr>
              <w:t xml:space="preserve">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w:t>
            </w:r>
            <w:r w:rsidRPr="000E6FC2">
              <w:rPr>
                <w:rFonts w:ascii="Joost" w:hAnsi="Joost"/>
                <w:sz w:val="23"/>
                <w:szCs w:val="23"/>
                <w:lang w:val="lt"/>
              </w:rPr>
              <w:lastRenderedPageBreak/>
              <w:t>karinę teritoriją asmenų vardus, pavardes, pareigas, pilietybes ir lankymosi karinėje teritorijoje trukmę. T</w:t>
            </w:r>
            <w:r w:rsidR="003B0355">
              <w:rPr>
                <w:rFonts w:ascii="Joost" w:hAnsi="Joost"/>
                <w:sz w:val="23"/>
                <w:szCs w:val="23"/>
                <w:lang w:val="lt"/>
              </w:rPr>
              <w:t>ie</w:t>
            </w:r>
            <w:r w:rsidRPr="000E6FC2">
              <w:rPr>
                <w:rFonts w:ascii="Joost" w:hAnsi="Joost"/>
                <w:sz w:val="23"/>
                <w:szCs w:val="23"/>
                <w:lang w:val="lt"/>
              </w:rPr>
              <w:t>kėjo atstovai, patekdami į karinę teritoriją, privalo pateikti asmens tapatybę ir pilietybę patvirtinančius dokumentus.</w:t>
            </w:r>
          </w:p>
        </w:tc>
      </w:tr>
      <w:tr w:rsidR="00393BC3" w:rsidRPr="000E6FC2" w14:paraId="2CAE2D4F" w14:textId="77777777">
        <w:trPr>
          <w:trHeight w:val="300"/>
        </w:trPr>
        <w:tc>
          <w:tcPr>
            <w:tcW w:w="9535" w:type="dxa"/>
            <w:gridSpan w:val="4"/>
          </w:tcPr>
          <w:p w14:paraId="0223A644" w14:textId="4B7050BF" w:rsidR="00393BC3" w:rsidRPr="000E6FC2" w:rsidRDefault="00393BC3" w:rsidP="00393BC3">
            <w:pPr>
              <w:jc w:val="center"/>
              <w:rPr>
                <w:rFonts w:ascii="Joost" w:hAnsi="Joost"/>
                <w:kern w:val="2"/>
                <w:sz w:val="23"/>
                <w:szCs w:val="23"/>
              </w:rPr>
            </w:pPr>
            <w:r w:rsidRPr="000E6FC2">
              <w:rPr>
                <w:rFonts w:ascii="Joost" w:hAnsi="Joost"/>
                <w:b/>
                <w:bCs/>
                <w:kern w:val="2"/>
                <w:sz w:val="23"/>
                <w:szCs w:val="23"/>
              </w:rPr>
              <w:lastRenderedPageBreak/>
              <w:t xml:space="preserve">13. APLINKOSAUGINIAI IR SOCIALINIAI KRITERIJAI </w:t>
            </w:r>
            <w:r w:rsidRPr="000E6FC2">
              <w:rPr>
                <w:rFonts w:ascii="Joost" w:hAnsi="Joost"/>
                <w:kern w:val="2"/>
                <w:sz w:val="23"/>
                <w:szCs w:val="23"/>
              </w:rPr>
              <w:t>(taikoma, jeigu aplinkosauginiai ir (arba) socialiniai kriterijai nustatomi kaip Sutarties vykdymo sąlygos)</w:t>
            </w:r>
          </w:p>
        </w:tc>
      </w:tr>
      <w:tr w:rsidR="00393BC3" w:rsidRPr="000E6FC2" w14:paraId="7DC4419D" w14:textId="77777777" w:rsidTr="00B8644B">
        <w:trPr>
          <w:trHeight w:val="300"/>
        </w:trPr>
        <w:tc>
          <w:tcPr>
            <w:tcW w:w="2689" w:type="dxa"/>
          </w:tcPr>
          <w:p w14:paraId="310D08CB" w14:textId="1F9D1ADF" w:rsidR="00393BC3" w:rsidRPr="000E6FC2" w:rsidRDefault="00393BC3" w:rsidP="00393BC3">
            <w:pPr>
              <w:rPr>
                <w:rFonts w:ascii="Joost" w:hAnsi="Joost"/>
                <w:b/>
                <w:bCs/>
                <w:kern w:val="2"/>
                <w:sz w:val="23"/>
                <w:szCs w:val="23"/>
              </w:rPr>
            </w:pPr>
            <w:r w:rsidRPr="000E6FC2">
              <w:rPr>
                <w:rFonts w:ascii="Joost" w:hAnsi="Joost"/>
                <w:b/>
                <w:bCs/>
                <w:kern w:val="2"/>
                <w:sz w:val="23"/>
                <w:szCs w:val="23"/>
              </w:rPr>
              <w:t xml:space="preserve">13.1. </w:t>
            </w:r>
            <w:r w:rsidR="005F27B5" w:rsidRPr="000E6FC2">
              <w:rPr>
                <w:rFonts w:ascii="Joost" w:hAnsi="Joost"/>
                <w:b/>
                <w:kern w:val="2"/>
                <w:sz w:val="23"/>
                <w:szCs w:val="23"/>
              </w:rPr>
              <w:t>Su perkamomis Paslaugomis susiję  aplinkos apsaugos kriterijai</w:t>
            </w:r>
          </w:p>
        </w:tc>
        <w:tc>
          <w:tcPr>
            <w:tcW w:w="6846" w:type="dxa"/>
            <w:gridSpan w:val="3"/>
          </w:tcPr>
          <w:p w14:paraId="64E3016A" w14:textId="77777777" w:rsidR="005F27B5" w:rsidRPr="000E6FC2" w:rsidRDefault="005F27B5" w:rsidP="005F27B5">
            <w:pPr>
              <w:jc w:val="both"/>
              <w:rPr>
                <w:rFonts w:ascii="Joost" w:hAnsi="Joost"/>
                <w:kern w:val="2"/>
                <w:sz w:val="23"/>
                <w:szCs w:val="23"/>
                <w:shd w:val="clear" w:color="auto" w:fill="FFFFFF"/>
              </w:rPr>
            </w:pPr>
            <w:r w:rsidRPr="000E6FC2">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pagal 4.4.3 papunktį: </w:t>
            </w:r>
            <w:bookmarkStart w:id="0" w:name="_Hlk191911285"/>
            <w:r w:rsidRPr="000E6FC2">
              <w:rPr>
                <w:rFonts w:ascii="Joost" w:hAnsi="Joost"/>
                <w:kern w:val="2"/>
                <w:sz w:val="23"/>
                <w:szCs w:val="23"/>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bookmarkEnd w:id="0"/>
          </w:p>
          <w:p w14:paraId="5C171D19" w14:textId="59531F42" w:rsidR="00393BC3" w:rsidRPr="000E6FC2" w:rsidRDefault="00393BC3" w:rsidP="00393BC3">
            <w:pPr>
              <w:jc w:val="both"/>
              <w:rPr>
                <w:rFonts w:ascii="Joost" w:hAnsi="Joost"/>
                <w:b/>
                <w:bCs/>
                <w:kern w:val="2"/>
                <w:sz w:val="23"/>
                <w:szCs w:val="23"/>
              </w:rPr>
            </w:pPr>
          </w:p>
        </w:tc>
      </w:tr>
      <w:tr w:rsidR="00393BC3" w:rsidRPr="000E6FC2" w14:paraId="39BEF3A5" w14:textId="77777777" w:rsidTr="00B8644B">
        <w:trPr>
          <w:trHeight w:val="300"/>
        </w:trPr>
        <w:tc>
          <w:tcPr>
            <w:tcW w:w="2689" w:type="dxa"/>
          </w:tcPr>
          <w:p w14:paraId="31DBCC93" w14:textId="2D209BD3" w:rsidR="00393BC3" w:rsidRPr="000E6FC2" w:rsidRDefault="00393BC3" w:rsidP="00393BC3">
            <w:pPr>
              <w:rPr>
                <w:rFonts w:ascii="Joost" w:hAnsi="Joost"/>
                <w:b/>
                <w:bCs/>
                <w:kern w:val="2"/>
                <w:sz w:val="23"/>
                <w:szCs w:val="23"/>
              </w:rPr>
            </w:pPr>
            <w:r w:rsidRPr="000E6FC2">
              <w:rPr>
                <w:rFonts w:ascii="Joost" w:hAnsi="Joost"/>
                <w:b/>
                <w:bCs/>
                <w:kern w:val="2"/>
                <w:sz w:val="23"/>
                <w:szCs w:val="23"/>
              </w:rPr>
              <w:t>13.5. Su perkamomis P</w:t>
            </w:r>
            <w:r w:rsidR="005F27B5" w:rsidRPr="000E6FC2">
              <w:rPr>
                <w:rFonts w:ascii="Joost" w:hAnsi="Joost"/>
                <w:b/>
                <w:bCs/>
                <w:kern w:val="2"/>
                <w:sz w:val="23"/>
                <w:szCs w:val="23"/>
              </w:rPr>
              <w:t>aslaugomis</w:t>
            </w:r>
            <w:r w:rsidRPr="000E6FC2">
              <w:rPr>
                <w:rFonts w:ascii="Joost" w:hAnsi="Joost"/>
                <w:b/>
                <w:bCs/>
                <w:kern w:val="2"/>
                <w:sz w:val="23"/>
                <w:szCs w:val="23"/>
              </w:rPr>
              <w:t xml:space="preserve"> susiję socialiniai kriterijai</w:t>
            </w:r>
          </w:p>
        </w:tc>
        <w:tc>
          <w:tcPr>
            <w:tcW w:w="6846" w:type="dxa"/>
            <w:gridSpan w:val="3"/>
          </w:tcPr>
          <w:p w14:paraId="5843FC1E" w14:textId="77777777" w:rsidR="00393BC3" w:rsidRPr="000E6FC2" w:rsidRDefault="00393BC3" w:rsidP="00393BC3">
            <w:pPr>
              <w:rPr>
                <w:rFonts w:ascii="Joost" w:hAnsi="Joost"/>
                <w:color w:val="000000"/>
                <w:kern w:val="2"/>
                <w:sz w:val="23"/>
                <w:szCs w:val="23"/>
                <w:shd w:val="clear" w:color="auto" w:fill="FFFFFF"/>
              </w:rPr>
            </w:pPr>
            <w:r w:rsidRPr="000E6FC2">
              <w:rPr>
                <w:rFonts w:ascii="Joost" w:hAnsi="Joost"/>
                <w:color w:val="000000"/>
                <w:kern w:val="2"/>
                <w:sz w:val="23"/>
                <w:szCs w:val="23"/>
                <w:shd w:val="clear" w:color="auto" w:fill="FFFFFF"/>
              </w:rPr>
              <w:t>Netaikoma</w:t>
            </w:r>
          </w:p>
          <w:p w14:paraId="432BE723" w14:textId="77777777" w:rsidR="00393BC3" w:rsidRPr="000E6FC2" w:rsidRDefault="00393BC3" w:rsidP="00393BC3">
            <w:pPr>
              <w:rPr>
                <w:rFonts w:ascii="Joost" w:hAnsi="Joost"/>
                <w:color w:val="000000"/>
                <w:kern w:val="2"/>
                <w:sz w:val="23"/>
                <w:szCs w:val="23"/>
                <w:shd w:val="clear" w:color="auto" w:fill="FFFFFF"/>
              </w:rPr>
            </w:pPr>
          </w:p>
          <w:p w14:paraId="226D03CF" w14:textId="77777777" w:rsidR="00393BC3" w:rsidRPr="000E6FC2" w:rsidRDefault="00393BC3" w:rsidP="00393BC3">
            <w:pPr>
              <w:rPr>
                <w:rFonts w:ascii="Joost" w:hAnsi="Joost"/>
                <w:color w:val="4472C4"/>
                <w:kern w:val="2"/>
                <w:sz w:val="23"/>
                <w:szCs w:val="23"/>
                <w:shd w:val="clear" w:color="auto" w:fill="FFFFFF"/>
              </w:rPr>
            </w:pPr>
          </w:p>
          <w:p w14:paraId="4B37E0FC" w14:textId="7219B0EF" w:rsidR="00393BC3" w:rsidRPr="000E6FC2" w:rsidRDefault="00393BC3" w:rsidP="00393BC3">
            <w:pPr>
              <w:rPr>
                <w:rFonts w:ascii="Joost" w:hAnsi="Joost"/>
                <w:color w:val="0070C0"/>
                <w:kern w:val="2"/>
                <w:sz w:val="23"/>
                <w:szCs w:val="23"/>
              </w:rPr>
            </w:pPr>
          </w:p>
        </w:tc>
      </w:tr>
      <w:tr w:rsidR="00393BC3" w:rsidRPr="000E6FC2" w14:paraId="7CB5CC3F" w14:textId="77777777">
        <w:trPr>
          <w:trHeight w:val="300"/>
        </w:trPr>
        <w:tc>
          <w:tcPr>
            <w:tcW w:w="9535" w:type="dxa"/>
            <w:gridSpan w:val="4"/>
          </w:tcPr>
          <w:p w14:paraId="6D95E172" w14:textId="4D6B10F2"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 xml:space="preserve">14. BENDRŲJŲ SĄLYGŲ PAKEITIMAI IR PAPILDYMAI </w:t>
            </w:r>
          </w:p>
          <w:p w14:paraId="29F6D0D2" w14:textId="77777777" w:rsidR="00393BC3" w:rsidRPr="000E6FC2" w:rsidRDefault="00393BC3" w:rsidP="00393BC3">
            <w:pPr>
              <w:jc w:val="center"/>
              <w:rPr>
                <w:rFonts w:ascii="Joost" w:hAnsi="Joost"/>
                <w:kern w:val="2"/>
                <w:sz w:val="23"/>
                <w:szCs w:val="23"/>
              </w:rPr>
            </w:pPr>
            <w:r w:rsidRPr="000E6FC2">
              <w:rPr>
                <w:rFonts w:ascii="Joost" w:hAnsi="Joost"/>
                <w:kern w:val="2"/>
                <w:sz w:val="23"/>
                <w:szCs w:val="23"/>
              </w:rPr>
              <w:t xml:space="preserve">(jeigu būtina dėl konkretaus Sutarties dalyko specifikos) </w:t>
            </w:r>
          </w:p>
        </w:tc>
      </w:tr>
      <w:tr w:rsidR="00393BC3" w:rsidRPr="000E6FC2" w14:paraId="58845EAC" w14:textId="77777777" w:rsidTr="00B8644B">
        <w:trPr>
          <w:trHeight w:val="300"/>
        </w:trPr>
        <w:tc>
          <w:tcPr>
            <w:tcW w:w="2689" w:type="dxa"/>
          </w:tcPr>
          <w:p w14:paraId="6569836C" w14:textId="0D67D1AC" w:rsidR="00393BC3" w:rsidRPr="000E6FC2" w:rsidRDefault="00393BC3" w:rsidP="00393BC3">
            <w:pPr>
              <w:rPr>
                <w:rFonts w:ascii="Joost" w:hAnsi="Joost"/>
                <w:b/>
                <w:bCs/>
                <w:kern w:val="2"/>
                <w:sz w:val="23"/>
                <w:szCs w:val="23"/>
              </w:rPr>
            </w:pPr>
            <w:r w:rsidRPr="000E6FC2">
              <w:rPr>
                <w:rFonts w:ascii="Joost" w:hAnsi="Joost"/>
                <w:b/>
                <w:bCs/>
                <w:kern w:val="2"/>
                <w:sz w:val="23"/>
                <w:szCs w:val="23"/>
              </w:rPr>
              <w:t xml:space="preserve">14.1. </w:t>
            </w:r>
          </w:p>
        </w:tc>
        <w:tc>
          <w:tcPr>
            <w:tcW w:w="6846" w:type="dxa"/>
            <w:gridSpan w:val="3"/>
          </w:tcPr>
          <w:p w14:paraId="4959A5E1" w14:textId="77777777" w:rsidR="00393BC3" w:rsidRPr="000E6FC2" w:rsidRDefault="00393BC3" w:rsidP="00393BC3">
            <w:pPr>
              <w:rPr>
                <w:rFonts w:ascii="Joost" w:hAnsi="Joost"/>
                <w:color w:val="000000" w:themeColor="text1"/>
                <w:kern w:val="2"/>
                <w:sz w:val="23"/>
                <w:szCs w:val="23"/>
              </w:rPr>
            </w:pPr>
            <w:r w:rsidRPr="000E6FC2">
              <w:rPr>
                <w:rFonts w:ascii="Joost" w:hAnsi="Joost"/>
                <w:kern w:val="2"/>
                <w:sz w:val="23"/>
                <w:szCs w:val="23"/>
              </w:rPr>
              <w:t xml:space="preserve">Šalys susitaria pakeisti nurodytą Sutarties Bendrųjų sąlygų punktą ir išdėstyti jį nauja redakcija: </w:t>
            </w:r>
            <w:r w:rsidRPr="000E6FC2">
              <w:rPr>
                <w:rFonts w:ascii="Joost" w:hAnsi="Joost"/>
                <w:i/>
                <w:iCs/>
                <w:kern w:val="2"/>
                <w:sz w:val="23"/>
                <w:szCs w:val="23"/>
              </w:rPr>
              <w:t>netaikoma</w:t>
            </w:r>
            <w:r w:rsidRPr="000E6FC2">
              <w:rPr>
                <w:rFonts w:ascii="Joost" w:hAnsi="Joost"/>
                <w:kern w:val="2"/>
                <w:sz w:val="23"/>
                <w:szCs w:val="23"/>
              </w:rPr>
              <w:t>.</w:t>
            </w:r>
          </w:p>
          <w:p w14:paraId="0891B2C8" w14:textId="0F3D71CC" w:rsidR="00393BC3" w:rsidRPr="000E6FC2" w:rsidRDefault="00393BC3" w:rsidP="00393BC3">
            <w:pPr>
              <w:rPr>
                <w:rFonts w:ascii="Joost" w:hAnsi="Joost"/>
                <w:kern w:val="2"/>
                <w:sz w:val="23"/>
                <w:szCs w:val="23"/>
              </w:rPr>
            </w:pPr>
          </w:p>
        </w:tc>
      </w:tr>
      <w:tr w:rsidR="00393BC3" w:rsidRPr="000E6FC2" w14:paraId="1BE63686" w14:textId="77777777" w:rsidTr="00B8644B">
        <w:trPr>
          <w:trHeight w:val="300"/>
        </w:trPr>
        <w:tc>
          <w:tcPr>
            <w:tcW w:w="2689" w:type="dxa"/>
          </w:tcPr>
          <w:p w14:paraId="6930D947" w14:textId="49DA9290" w:rsidR="00393BC3" w:rsidRPr="000E6FC2" w:rsidRDefault="00393BC3" w:rsidP="00393BC3">
            <w:pPr>
              <w:rPr>
                <w:rFonts w:ascii="Joost" w:hAnsi="Joost"/>
                <w:b/>
                <w:bCs/>
                <w:kern w:val="2"/>
                <w:sz w:val="23"/>
                <w:szCs w:val="23"/>
              </w:rPr>
            </w:pPr>
            <w:r w:rsidRPr="000E6FC2">
              <w:rPr>
                <w:rFonts w:ascii="Joost" w:hAnsi="Joost"/>
                <w:b/>
                <w:bCs/>
                <w:kern w:val="2"/>
                <w:sz w:val="23"/>
                <w:szCs w:val="23"/>
              </w:rPr>
              <w:t>14.2.</w:t>
            </w:r>
          </w:p>
        </w:tc>
        <w:tc>
          <w:tcPr>
            <w:tcW w:w="6846" w:type="dxa"/>
            <w:gridSpan w:val="3"/>
          </w:tcPr>
          <w:p w14:paraId="1F794F9E" w14:textId="77777777" w:rsidR="00393BC3" w:rsidRPr="000E6FC2" w:rsidRDefault="00393BC3" w:rsidP="00393BC3">
            <w:pPr>
              <w:jc w:val="both"/>
              <w:rPr>
                <w:rFonts w:ascii="Joost" w:hAnsi="Joost"/>
                <w:kern w:val="2"/>
                <w:sz w:val="23"/>
                <w:szCs w:val="23"/>
              </w:rPr>
            </w:pPr>
            <w:r w:rsidRPr="000E6FC2">
              <w:rPr>
                <w:rFonts w:ascii="Joost" w:hAnsi="Joost"/>
                <w:kern w:val="2"/>
                <w:sz w:val="23"/>
                <w:szCs w:val="23"/>
              </w:rPr>
              <w:t xml:space="preserve">Šalys susitaria papildyti Sutarties Bendrąsias sąlygas nurodytu punktu, tačiau kitų punktų numeracijos nekeisti: </w:t>
            </w:r>
          </w:p>
          <w:p w14:paraId="337D00A9" w14:textId="77777777" w:rsidR="00393BC3" w:rsidRPr="000E6FC2" w:rsidRDefault="00393BC3" w:rsidP="00393BC3">
            <w:pPr>
              <w:jc w:val="both"/>
              <w:rPr>
                <w:rFonts w:ascii="Joost" w:hAnsi="Joost"/>
                <w:kern w:val="2"/>
                <w:sz w:val="23"/>
                <w:szCs w:val="23"/>
              </w:rPr>
            </w:pPr>
          </w:p>
          <w:p w14:paraId="0D7708F6" w14:textId="430E1A2B" w:rsidR="00393BC3" w:rsidRPr="000E6FC2" w:rsidRDefault="00393BC3" w:rsidP="00393BC3">
            <w:pPr>
              <w:jc w:val="both"/>
              <w:rPr>
                <w:rFonts w:ascii="Joost" w:hAnsi="Joost"/>
                <w:kern w:val="2"/>
                <w:sz w:val="23"/>
                <w:szCs w:val="23"/>
              </w:rPr>
            </w:pPr>
            <w:r w:rsidRPr="000E6FC2">
              <w:rPr>
                <w:rFonts w:ascii="Joost" w:hAnsi="Joost"/>
                <w:kern w:val="2"/>
                <w:sz w:val="23"/>
                <w:szCs w:val="23"/>
              </w:rPr>
              <w:t>14.2.1. Sutarties Bendrosios sąlygos papildomos nauju 15</w:t>
            </w:r>
            <w:r w:rsidRPr="000E6FC2">
              <w:rPr>
                <w:rFonts w:ascii="Joost" w:hAnsi="Joost"/>
                <w:kern w:val="2"/>
                <w:sz w:val="23"/>
                <w:szCs w:val="23"/>
                <w:vertAlign w:val="superscript"/>
              </w:rPr>
              <w:t xml:space="preserve">1 </w:t>
            </w:r>
            <w:r w:rsidRPr="000E6FC2">
              <w:rPr>
                <w:rFonts w:ascii="Joost" w:hAnsi="Joost"/>
                <w:kern w:val="2"/>
                <w:sz w:val="23"/>
                <w:szCs w:val="23"/>
              </w:rPr>
              <w:t>skyriumi, kuris išdėstomas taip:</w:t>
            </w:r>
          </w:p>
          <w:p w14:paraId="3C97D64E" w14:textId="77777777" w:rsidR="00393BC3" w:rsidRPr="000E6FC2" w:rsidRDefault="00393BC3" w:rsidP="00393BC3">
            <w:pPr>
              <w:jc w:val="both"/>
              <w:rPr>
                <w:rFonts w:ascii="Joost" w:hAnsi="Joost"/>
                <w:kern w:val="2"/>
                <w:sz w:val="23"/>
                <w:szCs w:val="23"/>
              </w:rPr>
            </w:pPr>
          </w:p>
          <w:p w14:paraId="58A0E0CD" w14:textId="4A813998" w:rsidR="00393BC3" w:rsidRPr="000E6FC2" w:rsidRDefault="00393BC3" w:rsidP="00393BC3">
            <w:pPr>
              <w:jc w:val="center"/>
              <w:rPr>
                <w:rFonts w:ascii="Joost" w:eastAsia="Arial Unicode MS" w:hAnsi="Joost"/>
                <w:b/>
                <w:bCs/>
                <w:caps/>
                <w:spacing w:val="4"/>
                <w:sz w:val="23"/>
                <w:szCs w:val="23"/>
                <w:lang w:eastAsia="lt-LT"/>
              </w:rPr>
            </w:pPr>
            <w:r w:rsidRPr="000E6FC2">
              <w:rPr>
                <w:rFonts w:ascii="Joost" w:hAnsi="Joost"/>
                <w:kern w:val="2"/>
                <w:sz w:val="23"/>
                <w:szCs w:val="23"/>
              </w:rPr>
              <w:t>„15</w:t>
            </w:r>
            <w:r w:rsidRPr="000E6FC2">
              <w:rPr>
                <w:rFonts w:ascii="Joost" w:hAnsi="Joost"/>
                <w:kern w:val="2"/>
                <w:sz w:val="23"/>
                <w:szCs w:val="23"/>
                <w:vertAlign w:val="superscript"/>
              </w:rPr>
              <w:t xml:space="preserve">1 </w:t>
            </w:r>
            <w:r w:rsidRPr="000E6FC2">
              <w:rPr>
                <w:rFonts w:ascii="Joost" w:eastAsia="Arial Unicode MS" w:hAnsi="Joost"/>
                <w:b/>
                <w:bCs/>
                <w:spacing w:val="4"/>
                <w:sz w:val="23"/>
                <w:szCs w:val="23"/>
                <w:lang w:eastAsia="lt-LT"/>
              </w:rPr>
              <w:t>ANTIKORUPCINIAI ĮSIPAREIGOJIMAI</w:t>
            </w:r>
          </w:p>
          <w:p w14:paraId="27E340AA" w14:textId="77777777" w:rsidR="00393BC3" w:rsidRPr="000E6FC2" w:rsidRDefault="00393BC3" w:rsidP="00393BC3">
            <w:pPr>
              <w:jc w:val="both"/>
              <w:rPr>
                <w:rFonts w:ascii="Joost" w:eastAsia="Arial Unicode MS" w:hAnsi="Joost"/>
                <w:b/>
                <w:bCs/>
                <w:spacing w:val="4"/>
                <w:sz w:val="23"/>
                <w:szCs w:val="23"/>
                <w:lang w:eastAsia="lt-LT"/>
              </w:rPr>
            </w:pPr>
          </w:p>
          <w:p w14:paraId="633F3538" w14:textId="6FABAAAD" w:rsidR="00393BC3" w:rsidRPr="000E6FC2" w:rsidRDefault="00393BC3" w:rsidP="00393BC3">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0E6FC2">
              <w:rPr>
                <w:rFonts w:ascii="Joost" w:eastAsia="Arial Unicode MS" w:hAnsi="Joost"/>
                <w:sz w:val="23"/>
                <w:szCs w:val="23"/>
                <w:bdr w:val="nil"/>
                <w:lang w:eastAsia="lt-LT"/>
              </w:rPr>
              <w:t>15</w:t>
            </w:r>
            <w:r w:rsidRPr="000E6FC2">
              <w:rPr>
                <w:rFonts w:ascii="Joost" w:eastAsia="Arial Unicode MS" w:hAnsi="Joost"/>
                <w:sz w:val="23"/>
                <w:szCs w:val="23"/>
                <w:bdr w:val="nil"/>
                <w:vertAlign w:val="superscript"/>
                <w:lang w:eastAsia="lt-LT"/>
              </w:rPr>
              <w:t>1</w:t>
            </w:r>
            <w:r w:rsidRPr="000E6FC2">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393BC3" w:rsidRPr="000E6FC2"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r w:rsidRPr="000E6FC2">
              <w:rPr>
                <w:rFonts w:ascii="Joost" w:eastAsia="Arial Unicode MS" w:hAnsi="Joost"/>
                <w:sz w:val="23"/>
                <w:szCs w:val="23"/>
                <w:bdr w:val="nil"/>
                <w:lang w:eastAsia="lt-LT"/>
              </w:rPr>
              <w:t>15</w:t>
            </w:r>
            <w:r w:rsidRPr="000E6FC2">
              <w:rPr>
                <w:rFonts w:ascii="Joost" w:eastAsia="Arial Unicode MS" w:hAnsi="Joost"/>
                <w:sz w:val="23"/>
                <w:szCs w:val="23"/>
                <w:bdr w:val="nil"/>
                <w:vertAlign w:val="superscript"/>
                <w:lang w:eastAsia="lt-LT"/>
              </w:rPr>
              <w:t>1</w:t>
            </w:r>
            <w:r w:rsidRPr="000E6FC2">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0E6FC2">
              <w:rPr>
                <w:rFonts w:ascii="Joost" w:hAnsi="Joost"/>
                <w:kern w:val="2"/>
                <w:sz w:val="23"/>
                <w:szCs w:val="23"/>
              </w:rPr>
              <w:t xml:space="preserve"> </w:t>
            </w:r>
          </w:p>
          <w:p w14:paraId="47BEC957"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588B4DC8" w14:textId="4453405B" w:rsidR="00393BC3" w:rsidRDefault="00393BC3" w:rsidP="00393BC3">
            <w:pPr>
              <w:jc w:val="both"/>
              <w:rPr>
                <w:rFonts w:ascii="Joost" w:hAnsi="Joost"/>
                <w:kern w:val="2"/>
                <w:sz w:val="23"/>
                <w:szCs w:val="23"/>
              </w:rPr>
            </w:pPr>
            <w:r w:rsidRPr="000E6FC2">
              <w:rPr>
                <w:rFonts w:ascii="Joost" w:hAnsi="Joost"/>
                <w:kern w:val="2"/>
                <w:sz w:val="23"/>
                <w:szCs w:val="23"/>
              </w:rPr>
              <w:t>14.2.2. Sutarties Bendrosios sąlygos papildomos nauju 15</w:t>
            </w:r>
            <w:r w:rsidRPr="000E6FC2">
              <w:rPr>
                <w:rFonts w:ascii="Joost" w:hAnsi="Joost"/>
                <w:kern w:val="2"/>
                <w:sz w:val="23"/>
                <w:szCs w:val="23"/>
                <w:vertAlign w:val="superscript"/>
              </w:rPr>
              <w:t xml:space="preserve">2 </w:t>
            </w:r>
            <w:r w:rsidRPr="000E6FC2">
              <w:rPr>
                <w:rFonts w:ascii="Joost" w:hAnsi="Joost"/>
                <w:kern w:val="2"/>
                <w:sz w:val="23"/>
                <w:szCs w:val="23"/>
              </w:rPr>
              <w:t>skyriumi, kuris išdėstomas taip:</w:t>
            </w:r>
          </w:p>
          <w:p w14:paraId="7FAB65E9" w14:textId="77777777" w:rsidR="006A619B" w:rsidRPr="000E6FC2" w:rsidRDefault="006A619B" w:rsidP="00393BC3">
            <w:pPr>
              <w:jc w:val="both"/>
              <w:rPr>
                <w:rFonts w:ascii="Joost" w:hAnsi="Joost"/>
                <w:kern w:val="2"/>
                <w:sz w:val="23"/>
                <w:szCs w:val="23"/>
              </w:rPr>
            </w:pPr>
          </w:p>
          <w:p w14:paraId="1F462F4C" w14:textId="77777777" w:rsidR="00393BC3" w:rsidRPr="000E6FC2"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p>
          <w:p w14:paraId="2ABC0F89" w14:textId="19A4FAF3" w:rsidR="00393BC3" w:rsidRPr="000E6FC2" w:rsidRDefault="00393BC3" w:rsidP="00393BC3">
            <w:pPr>
              <w:jc w:val="center"/>
              <w:rPr>
                <w:rFonts w:ascii="Joost" w:eastAsia="Arial Unicode MS" w:hAnsi="Joost"/>
                <w:b/>
                <w:bCs/>
                <w:caps/>
                <w:spacing w:val="4"/>
                <w:sz w:val="23"/>
                <w:szCs w:val="23"/>
                <w:lang w:eastAsia="lt-LT"/>
              </w:rPr>
            </w:pPr>
            <w:r w:rsidRPr="000E6FC2">
              <w:rPr>
                <w:rFonts w:ascii="Joost" w:hAnsi="Joost"/>
                <w:kern w:val="2"/>
                <w:sz w:val="23"/>
                <w:szCs w:val="23"/>
              </w:rPr>
              <w:lastRenderedPageBreak/>
              <w:t>„15</w:t>
            </w:r>
            <w:r w:rsidRPr="000E6FC2">
              <w:rPr>
                <w:rFonts w:ascii="Joost" w:hAnsi="Joost"/>
                <w:kern w:val="2"/>
                <w:sz w:val="23"/>
                <w:szCs w:val="23"/>
                <w:vertAlign w:val="superscript"/>
              </w:rPr>
              <w:t xml:space="preserve">2 </w:t>
            </w:r>
            <w:r w:rsidRPr="000E6FC2">
              <w:rPr>
                <w:rFonts w:ascii="Joost" w:eastAsia="Arial Unicode MS" w:hAnsi="Joost"/>
                <w:b/>
                <w:bCs/>
                <w:spacing w:val="4"/>
                <w:sz w:val="23"/>
                <w:szCs w:val="23"/>
                <w:lang w:eastAsia="lt-LT"/>
              </w:rPr>
              <w:t>TIEKĖJO ETIŠKAS ELGESYS</w:t>
            </w:r>
          </w:p>
          <w:p w14:paraId="50A83F88"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1FAAFD3F" w14:textId="62B8CED1" w:rsidR="00393BC3" w:rsidRPr="000E6FC2"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0E6FC2">
                <w:rPr>
                  <w:rStyle w:val="Hyperlink"/>
                  <w:rFonts w:ascii="Joost" w:hAnsi="Joost"/>
                  <w:kern w:val="2"/>
                  <w:sz w:val="23"/>
                  <w:szCs w:val="23"/>
                </w:rPr>
                <w:t>viešai skelbiama</w:t>
              </w:r>
              <w:r w:rsidRPr="000E6FC2">
                <w:rPr>
                  <w:rStyle w:val="Hyperlink"/>
                  <w:rFonts w:ascii="Joost" w:hAnsi="Joost"/>
                  <w:sz w:val="23"/>
                  <w:szCs w:val="23"/>
                </w:rPr>
                <w:t>s</w:t>
              </w:r>
            </w:hyperlink>
            <w:r w:rsidRPr="000E6FC2">
              <w:rPr>
                <w:rStyle w:val="FootnoteReference"/>
                <w:rFonts w:ascii="Joost" w:hAnsi="Joost"/>
                <w:kern w:val="2"/>
                <w:sz w:val="23"/>
                <w:szCs w:val="23"/>
              </w:rPr>
              <w:footnoteReference w:id="2"/>
            </w:r>
            <w:r w:rsidRPr="000E6FC2">
              <w:rPr>
                <w:rFonts w:ascii="Joost" w:hAnsi="Joost"/>
                <w:kern w:val="2"/>
                <w:sz w:val="23"/>
                <w:szCs w:val="23"/>
              </w:rPr>
              <w:t>) Tiekėjų etikos kodekse (toliau – Kodeksas) 49 punkte numatytų įsipareigojimų, tai yra:</w:t>
            </w:r>
          </w:p>
          <w:p w14:paraId="7DC20E55" w14:textId="7B293E5E" w:rsidR="00393BC3" w:rsidRPr="000E6FC2" w:rsidRDefault="00393BC3" w:rsidP="00393BC3">
            <w:pPr>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.1.1. nevykdyti veiklos karinę agresiją prieš Ukrainą vykdančiose šalyse ar/ir</w:t>
            </w:r>
          </w:p>
          <w:p w14:paraId="18ACD8C7" w14:textId="6245CFE4" w:rsidR="00393BC3" w:rsidRPr="000E6FC2" w:rsidRDefault="00393BC3" w:rsidP="00393BC3">
            <w:pPr>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.1.2. nebūti įmonių grupės, kurios bet kuris narys vykdo veiklą karinę agresiją prieš Ukrainą vykdančiose šalyse, nariu ir/ar</w:t>
            </w:r>
          </w:p>
          <w:p w14:paraId="3A05148C" w14:textId="1B1ED9A8" w:rsidR="00393BC3" w:rsidRPr="000E6FC2" w:rsidRDefault="00393BC3" w:rsidP="00393BC3">
            <w:pPr>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.1.4. nesiremti pajėgumais ir (ar) nesudaryti </w:t>
            </w:r>
            <w:proofErr w:type="spellStart"/>
            <w:r w:rsidRPr="000E6FC2">
              <w:rPr>
                <w:rFonts w:ascii="Joost" w:hAnsi="Joost"/>
                <w:kern w:val="2"/>
                <w:sz w:val="23"/>
                <w:szCs w:val="23"/>
              </w:rPr>
              <w:t>subtiekimo</w:t>
            </w:r>
            <w:proofErr w:type="spellEnd"/>
            <w:r w:rsidRPr="000E6FC2">
              <w:rPr>
                <w:rFonts w:ascii="Joost" w:hAnsi="Joost"/>
                <w:kern w:val="2"/>
                <w:sz w:val="23"/>
                <w:szCs w:val="23"/>
              </w:rPr>
              <w:t xml:space="preserve"> sutarties su subtiekėju netenkinančiu šių sąlygų.</w:t>
            </w:r>
          </w:p>
          <w:p w14:paraId="0EB4D4E8" w14:textId="6141A1AE"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.2. Susiklosčius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.1 punkte nurodytoms aplinkybėms ar Tiekėjui nustačius ar įtarus galimus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.3. Pirkėjas, turėdamas įtarimų dėl netinkamo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 punkte nurodytomis aplinkybėmis susijusią informaciją (duomenis) ir/ar inicijuoti Bendrųjų sąlygų 15</w:t>
            </w:r>
            <w:r w:rsidRPr="000E6FC2">
              <w:rPr>
                <w:rFonts w:ascii="Joost" w:hAnsi="Joost"/>
                <w:kern w:val="2"/>
                <w:sz w:val="23"/>
                <w:szCs w:val="23"/>
                <w:vertAlign w:val="superscript"/>
              </w:rPr>
              <w:t>2</w:t>
            </w:r>
            <w:r w:rsidRPr="000E6FC2">
              <w:rPr>
                <w:rFonts w:ascii="Joost" w:hAnsi="Joost"/>
                <w:kern w:val="2"/>
                <w:sz w:val="23"/>
                <w:szCs w:val="23"/>
              </w:rPr>
              <w:t>.4 punkte numatytus patikrinimus.</w:t>
            </w:r>
          </w:p>
          <w:p w14:paraId="7F5F7F46" w14:textId="3EBBD140"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.4. Tiekėjas įsipareigoja leisti Pirkėjui tikrinti informaciją, leidžiančią įsitikinti, ar Tiekėjas tinkamai laikosi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lastRenderedPageBreak/>
              <w:t>15</w:t>
            </w:r>
            <w:r w:rsidRPr="000E6FC2">
              <w:rPr>
                <w:rFonts w:ascii="Joost" w:hAnsi="Joost"/>
                <w:kern w:val="2"/>
                <w:sz w:val="23"/>
                <w:szCs w:val="23"/>
                <w:vertAlign w:val="superscript"/>
              </w:rPr>
              <w:t>2</w:t>
            </w:r>
            <w:r w:rsidRPr="000E6FC2">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0E6FC2">
              <w:rPr>
                <w:rFonts w:ascii="Joost" w:hAnsi="Joost"/>
                <w:kern w:val="2"/>
                <w:sz w:val="23"/>
                <w:szCs w:val="23"/>
                <w:vertAlign w:val="superscript"/>
              </w:rPr>
              <w:t>2</w:t>
            </w:r>
            <w:r w:rsidRPr="000E6FC2">
              <w:rPr>
                <w:rFonts w:ascii="Joost" w:hAnsi="Joost"/>
                <w:kern w:val="2"/>
                <w:sz w:val="23"/>
                <w:szCs w:val="23"/>
              </w:rPr>
              <w:t>.2, 15</w:t>
            </w:r>
            <w:r w:rsidRPr="000E6FC2">
              <w:rPr>
                <w:rFonts w:ascii="Joost" w:hAnsi="Joost"/>
                <w:kern w:val="2"/>
                <w:sz w:val="23"/>
                <w:szCs w:val="23"/>
                <w:vertAlign w:val="superscript"/>
              </w:rPr>
              <w:t>2</w:t>
            </w:r>
            <w:r w:rsidRPr="000E6FC2">
              <w:rPr>
                <w:rFonts w:ascii="Joost" w:hAnsi="Joost"/>
                <w:kern w:val="2"/>
                <w:sz w:val="23"/>
                <w:szCs w:val="23"/>
              </w:rPr>
              <w:t xml:space="preserve">.3 punktuose nustatytus terminus, prilyginamas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.1 punkte numatytų įsipareigojimų pažeidimui. </w:t>
            </w:r>
          </w:p>
          <w:p w14:paraId="5570C12C" w14:textId="33B1EEB6" w:rsidR="00393BC3" w:rsidRPr="000E6FC2"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 xml:space="preserve">.6. Nustačius </w:t>
            </w:r>
            <w:r w:rsidRPr="000E6FC2">
              <w:rPr>
                <w:rFonts w:ascii="Joost" w:hAnsi="Joost"/>
                <w:sz w:val="23"/>
                <w:szCs w:val="23"/>
              </w:rPr>
              <w:t xml:space="preserve">Bendrųjų sąlygų </w:t>
            </w:r>
            <w:r w:rsidRPr="000E6FC2">
              <w:rPr>
                <w:rFonts w:ascii="Joost" w:hAnsi="Joost"/>
                <w:kern w:val="2"/>
                <w:sz w:val="23"/>
                <w:szCs w:val="23"/>
              </w:rPr>
              <w:t>15</w:t>
            </w:r>
            <w:r w:rsidRPr="000E6FC2">
              <w:rPr>
                <w:rFonts w:ascii="Joost" w:hAnsi="Joost"/>
                <w:kern w:val="2"/>
                <w:sz w:val="23"/>
                <w:szCs w:val="23"/>
                <w:vertAlign w:val="superscript"/>
              </w:rPr>
              <w:t>2</w:t>
            </w:r>
            <w:r w:rsidRPr="000E6FC2">
              <w:rPr>
                <w:rFonts w:ascii="Joost" w:hAnsi="Joost"/>
                <w:kern w:val="2"/>
                <w:sz w:val="23"/>
                <w:szCs w:val="23"/>
              </w:rPr>
              <w:t>.1 punkto pažeidimą, Tiekėjui taikoma Specialiųjų sąlygų 9.9.1 punkte nurodyto dydžio bauda, išskyrus Bendrųjų sąlygų 15</w:t>
            </w:r>
            <w:r w:rsidRPr="000E6FC2">
              <w:rPr>
                <w:rFonts w:ascii="Joost" w:hAnsi="Joost"/>
                <w:kern w:val="2"/>
                <w:sz w:val="23"/>
                <w:szCs w:val="23"/>
                <w:vertAlign w:val="superscript"/>
              </w:rPr>
              <w:t>2</w:t>
            </w:r>
            <w:r w:rsidRPr="000E6FC2">
              <w:rPr>
                <w:rFonts w:ascii="Joost" w:hAnsi="Joost"/>
                <w:kern w:val="2"/>
                <w:sz w:val="23"/>
                <w:szCs w:val="23"/>
              </w:rPr>
              <w:t>.2 punkte numatytą atvejį. Jeigu nustatomas Bendrųjų sąlygų 15</w:t>
            </w:r>
            <w:r w:rsidRPr="000E6FC2">
              <w:rPr>
                <w:rFonts w:ascii="Joost" w:hAnsi="Joost"/>
                <w:kern w:val="2"/>
                <w:sz w:val="23"/>
                <w:szCs w:val="23"/>
                <w:vertAlign w:val="superscript"/>
              </w:rPr>
              <w:t>2</w:t>
            </w:r>
            <w:r w:rsidRPr="000E6FC2">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79CF3F30" w14:textId="3FE75D4D"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r w:rsidRPr="000E6FC2">
              <w:rPr>
                <w:rFonts w:ascii="Joost" w:hAnsi="Joost"/>
                <w:kern w:val="2"/>
                <w:sz w:val="23"/>
                <w:szCs w:val="23"/>
              </w:rPr>
              <w:t xml:space="preserve">14.2.3. Sutarties Bendrųjų sąlygų 12.2 skyrius „Mokėjimų tvarka“ papildomas 12.2.8. punktu, kuris išdėstomas taip: </w:t>
            </w:r>
          </w:p>
          <w:p w14:paraId="1EB813BE"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605DF8C7" w14:textId="25F5563E"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r w:rsidRPr="000E6FC2">
              <w:rPr>
                <w:rFonts w:ascii="Joost" w:hAnsi="Joost"/>
                <w:kern w:val="2"/>
                <w:sz w:val="23"/>
                <w:szCs w:val="23"/>
              </w:rPr>
              <w:t>„12.2.8. Pradėjus veikti Sąskaitų administravimo bendrajai informacinei sistemai (SABIS), kuria pakeičiama informacinė sistema „E. sąskaita“, sąskaitos turi būti teikiamos per SABIS.“.</w:t>
            </w:r>
          </w:p>
          <w:p w14:paraId="25DE118A"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5FBEB754" w14:textId="71B4919A"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r w:rsidRPr="000E6FC2">
              <w:rPr>
                <w:rFonts w:ascii="Joost" w:hAnsi="Joost"/>
                <w:kern w:val="2"/>
                <w:sz w:val="23"/>
                <w:szCs w:val="23"/>
              </w:rPr>
              <w:t>14.2.4. Sutarties Bendrųjų sąlygų 22.2 skyrius „Sutarties nutraukimas Pirkėjo iniciatyva“ papildomas 22.2.2.13 punktu, kuris išdėstomas taip:</w:t>
            </w:r>
          </w:p>
          <w:p w14:paraId="1BAC9593" w14:textId="77777777"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p w14:paraId="17AA8659" w14:textId="7514C298"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r w:rsidRPr="000E6FC2">
              <w:rPr>
                <w:rFonts w:ascii="Joost" w:hAnsi="Joost"/>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020F3162" w14:textId="521E594F" w:rsidR="00393BC3" w:rsidRPr="000E6FC2" w:rsidRDefault="00393BC3" w:rsidP="00393BC3">
            <w:pPr>
              <w:pBdr>
                <w:top w:val="nil"/>
                <w:left w:val="nil"/>
                <w:bottom w:val="nil"/>
                <w:right w:val="nil"/>
                <w:between w:val="nil"/>
                <w:bar w:val="nil"/>
              </w:pBdr>
              <w:suppressAutoHyphens/>
              <w:jc w:val="both"/>
              <w:rPr>
                <w:rFonts w:ascii="Joost" w:hAnsi="Joost"/>
                <w:kern w:val="2"/>
                <w:sz w:val="23"/>
                <w:szCs w:val="23"/>
              </w:rPr>
            </w:pPr>
          </w:p>
        </w:tc>
      </w:tr>
      <w:tr w:rsidR="00393BC3" w:rsidRPr="000E6FC2" w14:paraId="6992F144" w14:textId="77777777" w:rsidTr="00B8644B">
        <w:trPr>
          <w:trHeight w:val="300"/>
        </w:trPr>
        <w:tc>
          <w:tcPr>
            <w:tcW w:w="2689" w:type="dxa"/>
          </w:tcPr>
          <w:p w14:paraId="69C675D1" w14:textId="14F617A1" w:rsidR="00393BC3" w:rsidRPr="000E6FC2" w:rsidRDefault="00393BC3" w:rsidP="00393BC3">
            <w:pPr>
              <w:rPr>
                <w:rFonts w:ascii="Joost" w:hAnsi="Joost"/>
                <w:b/>
                <w:bCs/>
                <w:kern w:val="2"/>
                <w:sz w:val="23"/>
                <w:szCs w:val="23"/>
              </w:rPr>
            </w:pPr>
            <w:r w:rsidRPr="000E6FC2">
              <w:rPr>
                <w:rFonts w:ascii="Joost" w:hAnsi="Joost"/>
                <w:b/>
                <w:bCs/>
                <w:kern w:val="2"/>
                <w:sz w:val="23"/>
                <w:szCs w:val="23"/>
              </w:rPr>
              <w:lastRenderedPageBreak/>
              <w:t>14.3.</w:t>
            </w:r>
          </w:p>
        </w:tc>
        <w:tc>
          <w:tcPr>
            <w:tcW w:w="6846" w:type="dxa"/>
            <w:gridSpan w:val="3"/>
          </w:tcPr>
          <w:p w14:paraId="4E872721" w14:textId="433132B2" w:rsidR="00393BC3" w:rsidRPr="000E6FC2" w:rsidRDefault="00393BC3" w:rsidP="00393BC3">
            <w:pPr>
              <w:rPr>
                <w:rFonts w:ascii="Joost" w:hAnsi="Joost"/>
                <w:kern w:val="2"/>
                <w:sz w:val="23"/>
                <w:szCs w:val="23"/>
              </w:rPr>
            </w:pPr>
            <w:r w:rsidRPr="000E6FC2">
              <w:rPr>
                <w:rFonts w:ascii="Joost" w:hAnsi="Joost"/>
                <w:kern w:val="2"/>
                <w:sz w:val="23"/>
                <w:szCs w:val="23"/>
              </w:rPr>
              <w:t xml:space="preserve">Šalys susitaria išbraukti nurodytą Sutarties Bendrųjų sąlygų punktą, tačiau kitų punktų numeracijos nekeisti: </w:t>
            </w:r>
            <w:r w:rsidRPr="000E6FC2">
              <w:rPr>
                <w:rFonts w:ascii="Joost" w:hAnsi="Joost"/>
                <w:i/>
                <w:iCs/>
                <w:kern w:val="2"/>
                <w:sz w:val="23"/>
                <w:szCs w:val="23"/>
              </w:rPr>
              <w:t>netaikoma</w:t>
            </w:r>
            <w:r w:rsidRPr="000E6FC2">
              <w:rPr>
                <w:rFonts w:ascii="Joost" w:hAnsi="Joost"/>
                <w:kern w:val="2"/>
                <w:sz w:val="23"/>
                <w:szCs w:val="23"/>
              </w:rPr>
              <w:t>.</w:t>
            </w:r>
          </w:p>
          <w:p w14:paraId="66CD35B9" w14:textId="75A5BA64" w:rsidR="00393BC3" w:rsidRPr="000E6FC2" w:rsidRDefault="00393BC3" w:rsidP="00393BC3">
            <w:pPr>
              <w:rPr>
                <w:rFonts w:ascii="Joost" w:hAnsi="Joost"/>
                <w:kern w:val="2"/>
                <w:sz w:val="23"/>
                <w:szCs w:val="23"/>
              </w:rPr>
            </w:pPr>
          </w:p>
        </w:tc>
      </w:tr>
      <w:tr w:rsidR="00393BC3" w:rsidRPr="000E6FC2" w14:paraId="250C5A68" w14:textId="77777777" w:rsidTr="00B8644B">
        <w:trPr>
          <w:trHeight w:val="300"/>
        </w:trPr>
        <w:tc>
          <w:tcPr>
            <w:tcW w:w="2689" w:type="dxa"/>
          </w:tcPr>
          <w:p w14:paraId="453EAF98" w14:textId="3D569D0C" w:rsidR="00393BC3" w:rsidRPr="000E6FC2" w:rsidRDefault="00393BC3" w:rsidP="00393BC3">
            <w:pPr>
              <w:rPr>
                <w:rFonts w:ascii="Joost" w:hAnsi="Joost"/>
                <w:b/>
                <w:bCs/>
                <w:kern w:val="2"/>
                <w:sz w:val="23"/>
                <w:szCs w:val="23"/>
              </w:rPr>
            </w:pPr>
            <w:r w:rsidRPr="000E6FC2">
              <w:rPr>
                <w:rFonts w:ascii="Joost" w:hAnsi="Joost"/>
                <w:b/>
                <w:bCs/>
                <w:kern w:val="2"/>
                <w:sz w:val="23"/>
                <w:szCs w:val="23"/>
              </w:rPr>
              <w:t>14.4.</w:t>
            </w:r>
          </w:p>
        </w:tc>
        <w:tc>
          <w:tcPr>
            <w:tcW w:w="6846" w:type="dxa"/>
            <w:gridSpan w:val="3"/>
          </w:tcPr>
          <w:p w14:paraId="77DAEEE9" w14:textId="3D45CAF2" w:rsidR="00393BC3" w:rsidRPr="000E6FC2" w:rsidRDefault="00393BC3" w:rsidP="00393BC3">
            <w:pPr>
              <w:rPr>
                <w:rFonts w:ascii="Joost" w:hAnsi="Joost"/>
                <w:color w:val="0070C0"/>
                <w:kern w:val="2"/>
                <w:sz w:val="23"/>
                <w:szCs w:val="23"/>
              </w:rPr>
            </w:pPr>
          </w:p>
        </w:tc>
      </w:tr>
      <w:tr w:rsidR="00393BC3" w:rsidRPr="000E6FC2" w14:paraId="0C93204B" w14:textId="77777777" w:rsidTr="00B8644B">
        <w:trPr>
          <w:trHeight w:val="300"/>
        </w:trPr>
        <w:tc>
          <w:tcPr>
            <w:tcW w:w="2689" w:type="dxa"/>
          </w:tcPr>
          <w:p w14:paraId="65F501B3" w14:textId="5A53E4EE" w:rsidR="00393BC3" w:rsidRPr="000E6FC2" w:rsidRDefault="00393BC3" w:rsidP="00393BC3">
            <w:pPr>
              <w:rPr>
                <w:rFonts w:ascii="Joost" w:hAnsi="Joost"/>
                <w:b/>
                <w:bCs/>
                <w:kern w:val="2"/>
                <w:sz w:val="23"/>
                <w:szCs w:val="23"/>
              </w:rPr>
            </w:pPr>
            <w:r w:rsidRPr="000E6FC2">
              <w:rPr>
                <w:rFonts w:ascii="Joost" w:hAnsi="Joost"/>
                <w:b/>
                <w:bCs/>
                <w:kern w:val="2"/>
                <w:sz w:val="23"/>
                <w:szCs w:val="23"/>
              </w:rPr>
              <w:t>14.5.</w:t>
            </w:r>
          </w:p>
        </w:tc>
        <w:tc>
          <w:tcPr>
            <w:tcW w:w="6846" w:type="dxa"/>
            <w:gridSpan w:val="3"/>
          </w:tcPr>
          <w:p w14:paraId="034F1988" w14:textId="77777777" w:rsidR="00393BC3" w:rsidRPr="000E6FC2" w:rsidRDefault="00393BC3" w:rsidP="00393BC3">
            <w:pPr>
              <w:rPr>
                <w:rFonts w:ascii="Joost" w:hAnsi="Joost"/>
                <w:kern w:val="2"/>
                <w:sz w:val="23"/>
                <w:szCs w:val="23"/>
              </w:rPr>
            </w:pPr>
            <w:r w:rsidRPr="000E6FC2">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393BC3" w:rsidRPr="000E6FC2" w14:paraId="61B56E4E" w14:textId="77777777">
        <w:trPr>
          <w:trHeight w:val="300"/>
        </w:trPr>
        <w:tc>
          <w:tcPr>
            <w:tcW w:w="9535" w:type="dxa"/>
            <w:gridSpan w:val="4"/>
          </w:tcPr>
          <w:p w14:paraId="034AA555" w14:textId="290ED64A"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15. SUTARTIES PRIEDAI</w:t>
            </w:r>
          </w:p>
        </w:tc>
      </w:tr>
      <w:tr w:rsidR="00393BC3" w:rsidRPr="000E6FC2" w14:paraId="6263B7B6" w14:textId="77777777" w:rsidTr="00B8644B">
        <w:trPr>
          <w:trHeight w:val="300"/>
        </w:trPr>
        <w:tc>
          <w:tcPr>
            <w:tcW w:w="2689" w:type="dxa"/>
          </w:tcPr>
          <w:p w14:paraId="08559F61" w14:textId="58D73B21"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15.1. Priedas Nr. 1</w:t>
            </w:r>
          </w:p>
        </w:tc>
        <w:tc>
          <w:tcPr>
            <w:tcW w:w="6846" w:type="dxa"/>
            <w:gridSpan w:val="3"/>
          </w:tcPr>
          <w:p w14:paraId="57D0052F" w14:textId="43D77879" w:rsidR="00393BC3" w:rsidRPr="000E6FC2" w:rsidRDefault="00393BC3" w:rsidP="00393BC3">
            <w:pPr>
              <w:rPr>
                <w:rFonts w:ascii="Joost" w:hAnsi="Joost"/>
                <w:b/>
                <w:bCs/>
                <w:kern w:val="2"/>
                <w:sz w:val="23"/>
                <w:szCs w:val="23"/>
              </w:rPr>
            </w:pPr>
            <w:r w:rsidRPr="000E6FC2">
              <w:rPr>
                <w:rFonts w:ascii="Joost" w:hAnsi="Joost"/>
                <w:kern w:val="2"/>
                <w:sz w:val="23"/>
                <w:szCs w:val="23"/>
              </w:rPr>
              <w:t>Techninė specifikacija</w:t>
            </w:r>
          </w:p>
        </w:tc>
      </w:tr>
      <w:tr w:rsidR="00393BC3" w:rsidRPr="000E6FC2" w14:paraId="5F441E09" w14:textId="77777777" w:rsidTr="00B8644B">
        <w:trPr>
          <w:trHeight w:val="300"/>
        </w:trPr>
        <w:tc>
          <w:tcPr>
            <w:tcW w:w="2689" w:type="dxa"/>
          </w:tcPr>
          <w:p w14:paraId="268BA094" w14:textId="45E3940D"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15.2. Priedas Nr. 2</w:t>
            </w:r>
          </w:p>
        </w:tc>
        <w:tc>
          <w:tcPr>
            <w:tcW w:w="6846" w:type="dxa"/>
            <w:gridSpan w:val="3"/>
          </w:tcPr>
          <w:p w14:paraId="559C10FA" w14:textId="3C35A04F" w:rsidR="00393BC3" w:rsidRPr="000E6FC2" w:rsidRDefault="00393BC3" w:rsidP="00393BC3">
            <w:pPr>
              <w:rPr>
                <w:rFonts w:ascii="Joost" w:hAnsi="Joost"/>
                <w:b/>
                <w:bCs/>
                <w:kern w:val="2"/>
                <w:sz w:val="23"/>
                <w:szCs w:val="23"/>
              </w:rPr>
            </w:pPr>
            <w:r w:rsidRPr="000E6FC2">
              <w:rPr>
                <w:rFonts w:ascii="Joost" w:hAnsi="Joost"/>
                <w:kern w:val="2"/>
                <w:sz w:val="23"/>
                <w:szCs w:val="23"/>
              </w:rPr>
              <w:t>Pasiūlymas</w:t>
            </w:r>
          </w:p>
        </w:tc>
      </w:tr>
      <w:tr w:rsidR="00393BC3" w:rsidRPr="000E6FC2" w14:paraId="4FE1EFCE" w14:textId="77777777" w:rsidTr="00B8644B">
        <w:trPr>
          <w:trHeight w:val="300"/>
        </w:trPr>
        <w:tc>
          <w:tcPr>
            <w:tcW w:w="2689" w:type="dxa"/>
          </w:tcPr>
          <w:p w14:paraId="53412998" w14:textId="2B267A58"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15.3. Priedas Nr. 3</w:t>
            </w:r>
          </w:p>
        </w:tc>
        <w:tc>
          <w:tcPr>
            <w:tcW w:w="6846" w:type="dxa"/>
            <w:gridSpan w:val="3"/>
          </w:tcPr>
          <w:p w14:paraId="05E57C65" w14:textId="7053D52E" w:rsidR="00393BC3" w:rsidRPr="000E6FC2" w:rsidRDefault="00393BC3" w:rsidP="00393BC3">
            <w:pPr>
              <w:rPr>
                <w:rFonts w:ascii="Joost" w:hAnsi="Joost"/>
                <w:b/>
                <w:bCs/>
                <w:kern w:val="2"/>
                <w:sz w:val="23"/>
                <w:szCs w:val="23"/>
              </w:rPr>
            </w:pPr>
            <w:r w:rsidRPr="000E6FC2">
              <w:rPr>
                <w:rFonts w:ascii="Joost" w:eastAsia="Aptos" w:hAnsi="Joost"/>
                <w:iCs/>
                <w:kern w:val="2"/>
                <w:sz w:val="23"/>
                <w:szCs w:val="23"/>
                <w14:ligatures w14:val="standardContextual"/>
              </w:rPr>
              <w:t>Sutarties vykdymui pasitelkiami subtiekėjai ir (ar) specialistai</w:t>
            </w:r>
          </w:p>
        </w:tc>
      </w:tr>
      <w:tr w:rsidR="00393BC3" w:rsidRPr="000E6FC2" w14:paraId="23FA4358" w14:textId="77777777" w:rsidTr="00B8644B">
        <w:trPr>
          <w:trHeight w:val="300"/>
        </w:trPr>
        <w:tc>
          <w:tcPr>
            <w:tcW w:w="2689" w:type="dxa"/>
          </w:tcPr>
          <w:p w14:paraId="29B985C2" w14:textId="1CE92C49"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lastRenderedPageBreak/>
              <w:t>15.4. Priedas Nr. 4</w:t>
            </w:r>
          </w:p>
        </w:tc>
        <w:tc>
          <w:tcPr>
            <w:tcW w:w="6846" w:type="dxa"/>
            <w:gridSpan w:val="3"/>
          </w:tcPr>
          <w:p w14:paraId="4D4D27BC" w14:textId="77777777" w:rsidR="00393BC3" w:rsidRPr="000E6FC2" w:rsidRDefault="00393BC3" w:rsidP="00393BC3">
            <w:pPr>
              <w:jc w:val="center"/>
              <w:rPr>
                <w:rFonts w:ascii="Joost" w:hAnsi="Joost"/>
                <w:b/>
                <w:bCs/>
                <w:kern w:val="2"/>
                <w:sz w:val="23"/>
                <w:szCs w:val="23"/>
              </w:rPr>
            </w:pPr>
          </w:p>
        </w:tc>
      </w:tr>
      <w:tr w:rsidR="00393BC3" w:rsidRPr="000E6FC2" w14:paraId="45BCAA8E" w14:textId="77777777" w:rsidTr="00B8644B">
        <w:trPr>
          <w:trHeight w:val="300"/>
        </w:trPr>
        <w:tc>
          <w:tcPr>
            <w:tcW w:w="2689" w:type="dxa"/>
          </w:tcPr>
          <w:p w14:paraId="52F65DF6" w14:textId="20EF924B"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15.5. Priedas Nr. 5</w:t>
            </w:r>
          </w:p>
        </w:tc>
        <w:tc>
          <w:tcPr>
            <w:tcW w:w="6846" w:type="dxa"/>
            <w:gridSpan w:val="3"/>
          </w:tcPr>
          <w:p w14:paraId="507F7BC9" w14:textId="77777777" w:rsidR="00393BC3" w:rsidRPr="000E6FC2" w:rsidRDefault="00393BC3" w:rsidP="00393BC3">
            <w:pPr>
              <w:jc w:val="center"/>
              <w:rPr>
                <w:rFonts w:ascii="Joost" w:hAnsi="Joost"/>
                <w:b/>
                <w:bCs/>
                <w:kern w:val="2"/>
                <w:sz w:val="23"/>
                <w:szCs w:val="23"/>
              </w:rPr>
            </w:pPr>
          </w:p>
        </w:tc>
      </w:tr>
      <w:tr w:rsidR="00393BC3" w:rsidRPr="000E6FC2" w14:paraId="69ECA8AB" w14:textId="77777777">
        <w:tc>
          <w:tcPr>
            <w:tcW w:w="9535" w:type="dxa"/>
            <w:gridSpan w:val="4"/>
          </w:tcPr>
          <w:p w14:paraId="71E7EFEF" w14:textId="2DE7A8A2"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16. ŠALIŲ ATSTOVŲ PARAŠAI</w:t>
            </w:r>
          </w:p>
        </w:tc>
      </w:tr>
      <w:tr w:rsidR="00393BC3" w:rsidRPr="000E6FC2" w14:paraId="0878BE34" w14:textId="77777777">
        <w:tc>
          <w:tcPr>
            <w:tcW w:w="4788" w:type="dxa"/>
            <w:gridSpan w:val="3"/>
          </w:tcPr>
          <w:p w14:paraId="370FAA46" w14:textId="77777777"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PIRKĖJAS</w:t>
            </w:r>
          </w:p>
        </w:tc>
        <w:tc>
          <w:tcPr>
            <w:tcW w:w="4747" w:type="dxa"/>
          </w:tcPr>
          <w:p w14:paraId="6F040676" w14:textId="77777777" w:rsidR="00393BC3" w:rsidRPr="000E6FC2" w:rsidRDefault="00393BC3" w:rsidP="00393BC3">
            <w:pPr>
              <w:jc w:val="center"/>
              <w:rPr>
                <w:rFonts w:ascii="Joost" w:hAnsi="Joost"/>
                <w:b/>
                <w:bCs/>
                <w:kern w:val="2"/>
                <w:sz w:val="23"/>
                <w:szCs w:val="23"/>
              </w:rPr>
            </w:pPr>
            <w:r w:rsidRPr="000E6FC2">
              <w:rPr>
                <w:rFonts w:ascii="Joost" w:hAnsi="Joost"/>
                <w:b/>
                <w:bCs/>
                <w:kern w:val="2"/>
                <w:sz w:val="23"/>
                <w:szCs w:val="23"/>
              </w:rPr>
              <w:t>TIEKĖJAS</w:t>
            </w:r>
          </w:p>
        </w:tc>
      </w:tr>
      <w:tr w:rsidR="00393BC3" w:rsidRPr="000E6FC2" w14:paraId="1A8AF34E" w14:textId="77777777">
        <w:tc>
          <w:tcPr>
            <w:tcW w:w="4788" w:type="dxa"/>
            <w:gridSpan w:val="3"/>
          </w:tcPr>
          <w:p w14:paraId="1B258292" w14:textId="77777777" w:rsidR="00393BC3" w:rsidRPr="000E6FC2" w:rsidRDefault="00393BC3" w:rsidP="00393BC3">
            <w:pPr>
              <w:jc w:val="center"/>
              <w:rPr>
                <w:rFonts w:ascii="Joost" w:hAnsi="Joost"/>
                <w:color w:val="4472C4"/>
                <w:kern w:val="2"/>
                <w:sz w:val="23"/>
                <w:szCs w:val="23"/>
              </w:rPr>
            </w:pPr>
            <w:r w:rsidRPr="000E6FC2">
              <w:rPr>
                <w:rFonts w:ascii="Joost" w:hAnsi="Joost"/>
                <w:color w:val="4472C4"/>
                <w:kern w:val="2"/>
                <w:sz w:val="23"/>
                <w:szCs w:val="23"/>
              </w:rPr>
              <w:t>(nurodomos atstovo pareigos, vardas, pavardė)</w:t>
            </w:r>
          </w:p>
        </w:tc>
        <w:tc>
          <w:tcPr>
            <w:tcW w:w="4747" w:type="dxa"/>
          </w:tcPr>
          <w:p w14:paraId="090EDEEE" w14:textId="77777777" w:rsidR="00393BC3" w:rsidRPr="000E6FC2" w:rsidRDefault="00393BC3" w:rsidP="00393BC3">
            <w:pPr>
              <w:jc w:val="center"/>
              <w:rPr>
                <w:rFonts w:ascii="Joost" w:hAnsi="Joost"/>
                <w:b/>
                <w:bCs/>
                <w:kern w:val="2"/>
                <w:sz w:val="23"/>
                <w:szCs w:val="23"/>
              </w:rPr>
            </w:pPr>
            <w:r w:rsidRPr="000E6FC2">
              <w:rPr>
                <w:rFonts w:ascii="Joost" w:hAnsi="Joost"/>
                <w:color w:val="4472C4"/>
                <w:kern w:val="2"/>
                <w:sz w:val="23"/>
                <w:szCs w:val="23"/>
              </w:rPr>
              <w:t>(nurodomos atstovo pareigos, vardas, pavardė)</w:t>
            </w:r>
          </w:p>
        </w:tc>
      </w:tr>
      <w:tr w:rsidR="00393BC3" w:rsidRPr="000E6FC2" w14:paraId="3DF69B2A" w14:textId="77777777">
        <w:tc>
          <w:tcPr>
            <w:tcW w:w="4788" w:type="dxa"/>
            <w:gridSpan w:val="3"/>
          </w:tcPr>
          <w:p w14:paraId="5FA4BC91" w14:textId="77777777" w:rsidR="00393BC3" w:rsidRPr="000E6FC2" w:rsidRDefault="00393BC3" w:rsidP="00393BC3">
            <w:pPr>
              <w:jc w:val="center"/>
              <w:rPr>
                <w:rFonts w:ascii="Joost" w:hAnsi="Joost"/>
                <w:b/>
                <w:bCs/>
                <w:color w:val="4472C4"/>
                <w:kern w:val="2"/>
                <w:sz w:val="23"/>
                <w:szCs w:val="23"/>
              </w:rPr>
            </w:pPr>
          </w:p>
          <w:p w14:paraId="4DE30095" w14:textId="77777777" w:rsidR="00393BC3" w:rsidRPr="000E6FC2" w:rsidRDefault="00393BC3" w:rsidP="00393BC3">
            <w:pPr>
              <w:jc w:val="center"/>
              <w:rPr>
                <w:rFonts w:ascii="Joost" w:hAnsi="Joost"/>
                <w:b/>
                <w:bCs/>
                <w:color w:val="4472C4"/>
                <w:kern w:val="2"/>
                <w:sz w:val="23"/>
                <w:szCs w:val="23"/>
              </w:rPr>
            </w:pPr>
            <w:r w:rsidRPr="000E6FC2">
              <w:rPr>
                <w:rFonts w:ascii="Joost" w:hAnsi="Joost"/>
                <w:b/>
                <w:bCs/>
                <w:color w:val="4472C4"/>
                <w:kern w:val="2"/>
                <w:sz w:val="23"/>
                <w:szCs w:val="23"/>
              </w:rPr>
              <w:t>(parašas)</w:t>
            </w:r>
          </w:p>
          <w:p w14:paraId="189A4247" w14:textId="77777777" w:rsidR="00393BC3" w:rsidRPr="000E6FC2" w:rsidRDefault="00393BC3" w:rsidP="00393BC3">
            <w:pPr>
              <w:jc w:val="center"/>
              <w:rPr>
                <w:rFonts w:ascii="Joost" w:hAnsi="Joost"/>
                <w:b/>
                <w:bCs/>
                <w:color w:val="4472C4"/>
                <w:kern w:val="2"/>
                <w:sz w:val="23"/>
                <w:szCs w:val="23"/>
              </w:rPr>
            </w:pPr>
          </w:p>
          <w:p w14:paraId="70ED51B7" w14:textId="77777777" w:rsidR="00393BC3" w:rsidRPr="000E6FC2" w:rsidRDefault="00393BC3" w:rsidP="00393BC3">
            <w:pPr>
              <w:jc w:val="center"/>
              <w:rPr>
                <w:rFonts w:ascii="Joost" w:hAnsi="Joost"/>
                <w:b/>
                <w:bCs/>
                <w:color w:val="4472C4"/>
                <w:kern w:val="2"/>
                <w:sz w:val="23"/>
                <w:szCs w:val="23"/>
              </w:rPr>
            </w:pPr>
          </w:p>
        </w:tc>
        <w:tc>
          <w:tcPr>
            <w:tcW w:w="4747" w:type="dxa"/>
          </w:tcPr>
          <w:p w14:paraId="5B64D4F6" w14:textId="77777777" w:rsidR="00393BC3" w:rsidRPr="000E6FC2" w:rsidRDefault="00393BC3" w:rsidP="00393BC3">
            <w:pPr>
              <w:jc w:val="center"/>
              <w:rPr>
                <w:rFonts w:ascii="Joost" w:hAnsi="Joost"/>
                <w:b/>
                <w:bCs/>
                <w:color w:val="4472C4"/>
                <w:kern w:val="2"/>
                <w:sz w:val="23"/>
                <w:szCs w:val="23"/>
              </w:rPr>
            </w:pPr>
          </w:p>
          <w:p w14:paraId="464AC865" w14:textId="77777777" w:rsidR="00393BC3" w:rsidRPr="000E6FC2" w:rsidRDefault="00393BC3" w:rsidP="00393BC3">
            <w:pPr>
              <w:jc w:val="center"/>
              <w:rPr>
                <w:rFonts w:ascii="Joost" w:hAnsi="Joost"/>
                <w:b/>
                <w:bCs/>
                <w:color w:val="4472C4"/>
                <w:kern w:val="2"/>
                <w:sz w:val="23"/>
                <w:szCs w:val="23"/>
              </w:rPr>
            </w:pPr>
            <w:r w:rsidRPr="000E6FC2">
              <w:rPr>
                <w:rFonts w:ascii="Joost" w:hAnsi="Joost"/>
                <w:b/>
                <w:bCs/>
                <w:color w:val="4472C4"/>
                <w:kern w:val="2"/>
                <w:sz w:val="23"/>
                <w:szCs w:val="23"/>
              </w:rPr>
              <w:t>(parašas)</w:t>
            </w:r>
          </w:p>
        </w:tc>
      </w:tr>
    </w:tbl>
    <w:p w14:paraId="38AB773F" w14:textId="77777777" w:rsidR="005A5832" w:rsidRPr="000E6FC2" w:rsidRDefault="00A10867" w:rsidP="00AF716D">
      <w:pPr>
        <w:jc w:val="center"/>
        <w:rPr>
          <w:rFonts w:ascii="Joost" w:hAnsi="Joost"/>
          <w:sz w:val="23"/>
          <w:szCs w:val="23"/>
        </w:rPr>
      </w:pPr>
      <w:r w:rsidRPr="000E6FC2">
        <w:rPr>
          <w:rFonts w:ascii="Joost" w:hAnsi="Joost"/>
          <w:color w:val="000000"/>
          <w:sz w:val="23"/>
          <w:szCs w:val="23"/>
        </w:rPr>
        <w:t>_______________</w:t>
      </w:r>
    </w:p>
    <w:sectPr w:rsidR="005A5832" w:rsidRPr="000E6FC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74753" w14:textId="77777777" w:rsidR="00EE1C55" w:rsidRDefault="00EE1C55">
      <w:pPr>
        <w:rPr>
          <w:kern w:val="2"/>
          <w:sz w:val="22"/>
          <w:szCs w:val="22"/>
          <w:lang w:val="en-US"/>
        </w:rPr>
      </w:pPr>
      <w:r>
        <w:rPr>
          <w:kern w:val="2"/>
          <w:sz w:val="22"/>
          <w:szCs w:val="22"/>
          <w:lang w:val="en-US"/>
        </w:rPr>
        <w:separator/>
      </w:r>
    </w:p>
  </w:endnote>
  <w:endnote w:type="continuationSeparator" w:id="0">
    <w:p w14:paraId="1A00C9A4" w14:textId="77777777" w:rsidR="00EE1C55" w:rsidRDefault="00EE1C55">
      <w:pPr>
        <w:rPr>
          <w:kern w:val="2"/>
          <w:sz w:val="22"/>
          <w:szCs w:val="22"/>
          <w:lang w:val="en-US"/>
        </w:rPr>
      </w:pPr>
      <w:r>
        <w:rPr>
          <w:kern w:val="2"/>
          <w:sz w:val="22"/>
          <w:szCs w:val="22"/>
          <w:lang w:val="en-US"/>
        </w:rPr>
        <w:continuationSeparator/>
      </w:r>
    </w:p>
  </w:endnote>
  <w:endnote w:type="continuationNotice" w:id="1">
    <w:p w14:paraId="79CF9C98" w14:textId="77777777" w:rsidR="00EE1C55" w:rsidRDefault="00EE1C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B4816" w14:textId="77777777" w:rsidR="00EE1C55" w:rsidRDefault="00EE1C55">
      <w:pPr>
        <w:rPr>
          <w:kern w:val="2"/>
          <w:sz w:val="22"/>
          <w:szCs w:val="22"/>
          <w:lang w:val="en-US"/>
        </w:rPr>
      </w:pPr>
      <w:r>
        <w:rPr>
          <w:kern w:val="2"/>
          <w:sz w:val="22"/>
          <w:szCs w:val="22"/>
          <w:lang w:val="en-US"/>
        </w:rPr>
        <w:separator/>
      </w:r>
    </w:p>
  </w:footnote>
  <w:footnote w:type="continuationSeparator" w:id="0">
    <w:p w14:paraId="22DE1FB2" w14:textId="77777777" w:rsidR="00EE1C55" w:rsidRDefault="00EE1C55">
      <w:pPr>
        <w:rPr>
          <w:kern w:val="2"/>
          <w:sz w:val="22"/>
          <w:szCs w:val="22"/>
          <w:lang w:val="en-US"/>
        </w:rPr>
      </w:pPr>
      <w:r>
        <w:rPr>
          <w:kern w:val="2"/>
          <w:sz w:val="22"/>
          <w:szCs w:val="22"/>
          <w:lang w:val="en-US"/>
        </w:rPr>
        <w:continuationSeparator/>
      </w:r>
    </w:p>
  </w:footnote>
  <w:footnote w:type="continuationNotice" w:id="1">
    <w:p w14:paraId="523C4778" w14:textId="77777777" w:rsidR="00EE1C55" w:rsidRDefault="00EE1C55">
      <w:pPr>
        <w:rPr>
          <w:kern w:val="2"/>
          <w:sz w:val="22"/>
          <w:szCs w:val="22"/>
          <w:lang w:val="en-US"/>
        </w:rPr>
      </w:pPr>
    </w:p>
  </w:footnote>
  <w:footnote w:id="2">
    <w:p w14:paraId="35B2FC50" w14:textId="77777777" w:rsidR="00393BC3" w:rsidRDefault="00393BC3"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DA42" w14:textId="17BBF5A9" w:rsidR="00783FE8" w:rsidRPr="00BE0690" w:rsidRDefault="00783FE8" w:rsidP="00783FE8">
    <w:pPr>
      <w:tabs>
        <w:tab w:val="center" w:pos="4819"/>
        <w:tab w:val="right" w:pos="9638"/>
      </w:tabs>
      <w:jc w:val="right"/>
      <w:rPr>
        <w:rFonts w:ascii="Joost" w:eastAsia="Arial" w:hAnsi="Joost"/>
        <w:i/>
        <w:iCs/>
        <w:sz w:val="22"/>
        <w:szCs w:val="18"/>
      </w:rPr>
    </w:pPr>
    <w:r w:rsidRPr="00BE0690">
      <w:rPr>
        <w:rFonts w:ascii="Joost" w:eastAsia="Arial" w:hAnsi="Joost"/>
        <w:i/>
        <w:iCs/>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1C2"/>
    <w:rsid w:val="00024637"/>
    <w:rsid w:val="0002633A"/>
    <w:rsid w:val="00030F8A"/>
    <w:rsid w:val="00040F61"/>
    <w:rsid w:val="00042D98"/>
    <w:rsid w:val="00046B64"/>
    <w:rsid w:val="00056869"/>
    <w:rsid w:val="000741B9"/>
    <w:rsid w:val="00074840"/>
    <w:rsid w:val="000877BF"/>
    <w:rsid w:val="000A00E3"/>
    <w:rsid w:val="000A0BBD"/>
    <w:rsid w:val="000A6510"/>
    <w:rsid w:val="000C372B"/>
    <w:rsid w:val="000C4BCC"/>
    <w:rsid w:val="000C6C2D"/>
    <w:rsid w:val="000E24E2"/>
    <w:rsid w:val="000E6FC2"/>
    <w:rsid w:val="000F0240"/>
    <w:rsid w:val="000F6B7F"/>
    <w:rsid w:val="00112042"/>
    <w:rsid w:val="00112E81"/>
    <w:rsid w:val="00123E78"/>
    <w:rsid w:val="00126147"/>
    <w:rsid w:val="00131F82"/>
    <w:rsid w:val="001365DF"/>
    <w:rsid w:val="00144B47"/>
    <w:rsid w:val="00152F31"/>
    <w:rsid w:val="001617FC"/>
    <w:rsid w:val="001641E0"/>
    <w:rsid w:val="001676DD"/>
    <w:rsid w:val="00170691"/>
    <w:rsid w:val="00177777"/>
    <w:rsid w:val="00182A3E"/>
    <w:rsid w:val="00182A42"/>
    <w:rsid w:val="00190036"/>
    <w:rsid w:val="00192812"/>
    <w:rsid w:val="00195948"/>
    <w:rsid w:val="001968CB"/>
    <w:rsid w:val="001A0EDD"/>
    <w:rsid w:val="001B7C87"/>
    <w:rsid w:val="001C2533"/>
    <w:rsid w:val="001C7D76"/>
    <w:rsid w:val="001D1369"/>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89B"/>
    <w:rsid w:val="00294915"/>
    <w:rsid w:val="002A59C4"/>
    <w:rsid w:val="002B11E0"/>
    <w:rsid w:val="002B1979"/>
    <w:rsid w:val="002B19CD"/>
    <w:rsid w:val="002C043E"/>
    <w:rsid w:val="002E6EDF"/>
    <w:rsid w:val="002F13C6"/>
    <w:rsid w:val="002F5216"/>
    <w:rsid w:val="00304A1D"/>
    <w:rsid w:val="003100DD"/>
    <w:rsid w:val="0031135D"/>
    <w:rsid w:val="00311B03"/>
    <w:rsid w:val="00312C37"/>
    <w:rsid w:val="003222AD"/>
    <w:rsid w:val="00333DAC"/>
    <w:rsid w:val="003425E9"/>
    <w:rsid w:val="00346928"/>
    <w:rsid w:val="00360BA5"/>
    <w:rsid w:val="0036271E"/>
    <w:rsid w:val="003662E0"/>
    <w:rsid w:val="003754D6"/>
    <w:rsid w:val="00384824"/>
    <w:rsid w:val="00391B0A"/>
    <w:rsid w:val="0039330F"/>
    <w:rsid w:val="00393BC3"/>
    <w:rsid w:val="00397D99"/>
    <w:rsid w:val="003A76BA"/>
    <w:rsid w:val="003B0355"/>
    <w:rsid w:val="003C2C67"/>
    <w:rsid w:val="003C3CA4"/>
    <w:rsid w:val="003D71DD"/>
    <w:rsid w:val="003F6486"/>
    <w:rsid w:val="00400457"/>
    <w:rsid w:val="00402BAB"/>
    <w:rsid w:val="00405E4D"/>
    <w:rsid w:val="004108CF"/>
    <w:rsid w:val="0042099A"/>
    <w:rsid w:val="004222AB"/>
    <w:rsid w:val="00422A56"/>
    <w:rsid w:val="00427B86"/>
    <w:rsid w:val="00431B6B"/>
    <w:rsid w:val="00432E7F"/>
    <w:rsid w:val="00434A09"/>
    <w:rsid w:val="004408F3"/>
    <w:rsid w:val="0044774E"/>
    <w:rsid w:val="00450F9F"/>
    <w:rsid w:val="00465715"/>
    <w:rsid w:val="00472DB2"/>
    <w:rsid w:val="004762CF"/>
    <w:rsid w:val="00484BC8"/>
    <w:rsid w:val="00492EB2"/>
    <w:rsid w:val="00497513"/>
    <w:rsid w:val="004A2B76"/>
    <w:rsid w:val="004A5293"/>
    <w:rsid w:val="004A7286"/>
    <w:rsid w:val="004B3C6A"/>
    <w:rsid w:val="004C0F01"/>
    <w:rsid w:val="004C293D"/>
    <w:rsid w:val="004C7096"/>
    <w:rsid w:val="004C7311"/>
    <w:rsid w:val="004D0835"/>
    <w:rsid w:val="004D1E29"/>
    <w:rsid w:val="004E2AD8"/>
    <w:rsid w:val="00512B0D"/>
    <w:rsid w:val="00517E2A"/>
    <w:rsid w:val="0052230C"/>
    <w:rsid w:val="00523B75"/>
    <w:rsid w:val="00525341"/>
    <w:rsid w:val="00531C82"/>
    <w:rsid w:val="005322F4"/>
    <w:rsid w:val="005501C0"/>
    <w:rsid w:val="00553919"/>
    <w:rsid w:val="00585DAB"/>
    <w:rsid w:val="00586202"/>
    <w:rsid w:val="005A0023"/>
    <w:rsid w:val="005A1916"/>
    <w:rsid w:val="005A5832"/>
    <w:rsid w:val="005B7C8A"/>
    <w:rsid w:val="005C4A6F"/>
    <w:rsid w:val="005C64A8"/>
    <w:rsid w:val="005C714E"/>
    <w:rsid w:val="005D41C6"/>
    <w:rsid w:val="005D6ACA"/>
    <w:rsid w:val="005E4D8F"/>
    <w:rsid w:val="005F27B5"/>
    <w:rsid w:val="005F5B23"/>
    <w:rsid w:val="00602C82"/>
    <w:rsid w:val="006129C5"/>
    <w:rsid w:val="006428A2"/>
    <w:rsid w:val="0064536B"/>
    <w:rsid w:val="00657099"/>
    <w:rsid w:val="00662BA6"/>
    <w:rsid w:val="0067426A"/>
    <w:rsid w:val="00674C9F"/>
    <w:rsid w:val="00675F86"/>
    <w:rsid w:val="006770F5"/>
    <w:rsid w:val="00681508"/>
    <w:rsid w:val="00687188"/>
    <w:rsid w:val="006901BA"/>
    <w:rsid w:val="00695FD9"/>
    <w:rsid w:val="006A48B1"/>
    <w:rsid w:val="006A619B"/>
    <w:rsid w:val="006B55B9"/>
    <w:rsid w:val="006B789D"/>
    <w:rsid w:val="006C6E28"/>
    <w:rsid w:val="006C7279"/>
    <w:rsid w:val="006D58B6"/>
    <w:rsid w:val="006F04E5"/>
    <w:rsid w:val="006F5E30"/>
    <w:rsid w:val="00701E19"/>
    <w:rsid w:val="007026AB"/>
    <w:rsid w:val="0070786A"/>
    <w:rsid w:val="00710EB0"/>
    <w:rsid w:val="00732F9F"/>
    <w:rsid w:val="00746061"/>
    <w:rsid w:val="007516CF"/>
    <w:rsid w:val="0075599A"/>
    <w:rsid w:val="0075757D"/>
    <w:rsid w:val="00765625"/>
    <w:rsid w:val="00767412"/>
    <w:rsid w:val="00770D51"/>
    <w:rsid w:val="0077513E"/>
    <w:rsid w:val="00781EC3"/>
    <w:rsid w:val="00783FE8"/>
    <w:rsid w:val="007B0EC4"/>
    <w:rsid w:val="007B43D5"/>
    <w:rsid w:val="007B71AA"/>
    <w:rsid w:val="007C0132"/>
    <w:rsid w:val="007C0586"/>
    <w:rsid w:val="007C0C45"/>
    <w:rsid w:val="007C4998"/>
    <w:rsid w:val="007C5983"/>
    <w:rsid w:val="007D0AC5"/>
    <w:rsid w:val="007D2DA6"/>
    <w:rsid w:val="007D5678"/>
    <w:rsid w:val="007E4EAF"/>
    <w:rsid w:val="007F397A"/>
    <w:rsid w:val="007F4097"/>
    <w:rsid w:val="0080018A"/>
    <w:rsid w:val="00800C48"/>
    <w:rsid w:val="008028E7"/>
    <w:rsid w:val="00812A2F"/>
    <w:rsid w:val="00813666"/>
    <w:rsid w:val="00814F5F"/>
    <w:rsid w:val="0082030E"/>
    <w:rsid w:val="00827E8C"/>
    <w:rsid w:val="00832976"/>
    <w:rsid w:val="008331A9"/>
    <w:rsid w:val="00845292"/>
    <w:rsid w:val="0084532F"/>
    <w:rsid w:val="008464DA"/>
    <w:rsid w:val="00850F09"/>
    <w:rsid w:val="00855370"/>
    <w:rsid w:val="008647C6"/>
    <w:rsid w:val="008814F2"/>
    <w:rsid w:val="00890021"/>
    <w:rsid w:val="00893E11"/>
    <w:rsid w:val="0089659A"/>
    <w:rsid w:val="00896DF6"/>
    <w:rsid w:val="008A561A"/>
    <w:rsid w:val="008B4096"/>
    <w:rsid w:val="008B7232"/>
    <w:rsid w:val="008D0B9E"/>
    <w:rsid w:val="008D52BC"/>
    <w:rsid w:val="008E66AD"/>
    <w:rsid w:val="008F12C1"/>
    <w:rsid w:val="008F52FE"/>
    <w:rsid w:val="008F6218"/>
    <w:rsid w:val="00901945"/>
    <w:rsid w:val="00904380"/>
    <w:rsid w:val="00905DCF"/>
    <w:rsid w:val="009307B8"/>
    <w:rsid w:val="00940CE5"/>
    <w:rsid w:val="00943F3C"/>
    <w:rsid w:val="00954170"/>
    <w:rsid w:val="00957040"/>
    <w:rsid w:val="009752EA"/>
    <w:rsid w:val="0098405E"/>
    <w:rsid w:val="009A5047"/>
    <w:rsid w:val="009A52E2"/>
    <w:rsid w:val="009A7617"/>
    <w:rsid w:val="009A7BC6"/>
    <w:rsid w:val="009B7E87"/>
    <w:rsid w:val="009C75B2"/>
    <w:rsid w:val="009D27CE"/>
    <w:rsid w:val="009D7DFE"/>
    <w:rsid w:val="009E3C87"/>
    <w:rsid w:val="009E4BAF"/>
    <w:rsid w:val="009E55D8"/>
    <w:rsid w:val="009E706E"/>
    <w:rsid w:val="009E7C41"/>
    <w:rsid w:val="009F364E"/>
    <w:rsid w:val="009F5DB0"/>
    <w:rsid w:val="00A0023A"/>
    <w:rsid w:val="00A004F3"/>
    <w:rsid w:val="00A044D6"/>
    <w:rsid w:val="00A10867"/>
    <w:rsid w:val="00A2645D"/>
    <w:rsid w:val="00A30072"/>
    <w:rsid w:val="00A41A89"/>
    <w:rsid w:val="00A43581"/>
    <w:rsid w:val="00A45957"/>
    <w:rsid w:val="00A50E31"/>
    <w:rsid w:val="00A5294E"/>
    <w:rsid w:val="00A77447"/>
    <w:rsid w:val="00A831E3"/>
    <w:rsid w:val="00A915A2"/>
    <w:rsid w:val="00AA3A90"/>
    <w:rsid w:val="00AB1081"/>
    <w:rsid w:val="00AB1A95"/>
    <w:rsid w:val="00AE29DD"/>
    <w:rsid w:val="00AF22DD"/>
    <w:rsid w:val="00AF6359"/>
    <w:rsid w:val="00AF716D"/>
    <w:rsid w:val="00B14FA4"/>
    <w:rsid w:val="00B26FC2"/>
    <w:rsid w:val="00B30306"/>
    <w:rsid w:val="00B32563"/>
    <w:rsid w:val="00B4109F"/>
    <w:rsid w:val="00B50085"/>
    <w:rsid w:val="00B52273"/>
    <w:rsid w:val="00B62687"/>
    <w:rsid w:val="00B64672"/>
    <w:rsid w:val="00B67E98"/>
    <w:rsid w:val="00B8644B"/>
    <w:rsid w:val="00BA1B70"/>
    <w:rsid w:val="00BA30FD"/>
    <w:rsid w:val="00BB12C9"/>
    <w:rsid w:val="00BB2CD0"/>
    <w:rsid w:val="00BB7AD8"/>
    <w:rsid w:val="00BD02D3"/>
    <w:rsid w:val="00BD47CC"/>
    <w:rsid w:val="00BF0FBD"/>
    <w:rsid w:val="00C05F44"/>
    <w:rsid w:val="00C204A4"/>
    <w:rsid w:val="00C20E94"/>
    <w:rsid w:val="00C354FE"/>
    <w:rsid w:val="00C4156E"/>
    <w:rsid w:val="00C60FDE"/>
    <w:rsid w:val="00C65830"/>
    <w:rsid w:val="00C76107"/>
    <w:rsid w:val="00C761D6"/>
    <w:rsid w:val="00C8242C"/>
    <w:rsid w:val="00CA6426"/>
    <w:rsid w:val="00CA6591"/>
    <w:rsid w:val="00CB2B07"/>
    <w:rsid w:val="00CB72DA"/>
    <w:rsid w:val="00CC26CE"/>
    <w:rsid w:val="00CC5265"/>
    <w:rsid w:val="00CD3FF2"/>
    <w:rsid w:val="00CE11F2"/>
    <w:rsid w:val="00CE6EC3"/>
    <w:rsid w:val="00D00C08"/>
    <w:rsid w:val="00D0182C"/>
    <w:rsid w:val="00D06D70"/>
    <w:rsid w:val="00D23179"/>
    <w:rsid w:val="00D25058"/>
    <w:rsid w:val="00D25186"/>
    <w:rsid w:val="00D3429A"/>
    <w:rsid w:val="00D36098"/>
    <w:rsid w:val="00D37BD6"/>
    <w:rsid w:val="00D40929"/>
    <w:rsid w:val="00D46394"/>
    <w:rsid w:val="00D56EE2"/>
    <w:rsid w:val="00D607B7"/>
    <w:rsid w:val="00D66A8B"/>
    <w:rsid w:val="00D66EB3"/>
    <w:rsid w:val="00D75784"/>
    <w:rsid w:val="00D90F3A"/>
    <w:rsid w:val="00DA5AFF"/>
    <w:rsid w:val="00DB5F1C"/>
    <w:rsid w:val="00DC004E"/>
    <w:rsid w:val="00DC079C"/>
    <w:rsid w:val="00DC2ACF"/>
    <w:rsid w:val="00DD64BF"/>
    <w:rsid w:val="00DD7191"/>
    <w:rsid w:val="00DE1C2A"/>
    <w:rsid w:val="00DF0063"/>
    <w:rsid w:val="00E00C51"/>
    <w:rsid w:val="00E0232B"/>
    <w:rsid w:val="00E12EE9"/>
    <w:rsid w:val="00E13543"/>
    <w:rsid w:val="00E21BD0"/>
    <w:rsid w:val="00E22BDC"/>
    <w:rsid w:val="00E2534D"/>
    <w:rsid w:val="00E3310F"/>
    <w:rsid w:val="00E3376A"/>
    <w:rsid w:val="00E43431"/>
    <w:rsid w:val="00E43FBC"/>
    <w:rsid w:val="00E46FAB"/>
    <w:rsid w:val="00E5484D"/>
    <w:rsid w:val="00E65861"/>
    <w:rsid w:val="00E6692A"/>
    <w:rsid w:val="00E81DF5"/>
    <w:rsid w:val="00E84B3A"/>
    <w:rsid w:val="00E91E57"/>
    <w:rsid w:val="00E97C5E"/>
    <w:rsid w:val="00EA049D"/>
    <w:rsid w:val="00EB21EF"/>
    <w:rsid w:val="00EB2D8F"/>
    <w:rsid w:val="00EC49A0"/>
    <w:rsid w:val="00ED26BA"/>
    <w:rsid w:val="00ED3B85"/>
    <w:rsid w:val="00ED5E67"/>
    <w:rsid w:val="00EE1C55"/>
    <w:rsid w:val="00F00986"/>
    <w:rsid w:val="00F01287"/>
    <w:rsid w:val="00F07238"/>
    <w:rsid w:val="00F14938"/>
    <w:rsid w:val="00F165B8"/>
    <w:rsid w:val="00F311AE"/>
    <w:rsid w:val="00F31450"/>
    <w:rsid w:val="00F377C1"/>
    <w:rsid w:val="00F83F0E"/>
    <w:rsid w:val="00F86ED2"/>
    <w:rsid w:val="00F87141"/>
    <w:rsid w:val="00F8766A"/>
    <w:rsid w:val="00F95F2F"/>
    <w:rsid w:val="00F97A41"/>
    <w:rsid w:val="00FA00D8"/>
    <w:rsid w:val="00FA66A2"/>
    <w:rsid w:val="00FB0C43"/>
    <w:rsid w:val="00FB44F7"/>
    <w:rsid w:val="00FB616F"/>
    <w:rsid w:val="00FD0AD2"/>
    <w:rsid w:val="00FD3CF5"/>
    <w:rsid w:val="00FE1897"/>
    <w:rsid w:val="00FE22F9"/>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uiPriority w:val="99"/>
    <w:unhideWhenUsed/>
    <w:rsid w:val="00783FE8"/>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783FE8"/>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31112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4024680">
      <w:bodyDiv w:val="1"/>
      <w:marLeft w:val="0"/>
      <w:marRight w:val="0"/>
      <w:marTop w:val="0"/>
      <w:marBottom w:val="0"/>
      <w:divBdr>
        <w:top w:val="none" w:sz="0" w:space="0" w:color="auto"/>
        <w:left w:val="none" w:sz="0" w:space="0" w:color="auto"/>
        <w:bottom w:val="none" w:sz="0" w:space="0" w:color="auto"/>
        <w:right w:val="none" w:sz="0" w:space="0" w:color="auto"/>
      </w:divBdr>
    </w:div>
    <w:div w:id="1646158271">
      <w:bodyDiv w:val="1"/>
      <w:marLeft w:val="0"/>
      <w:marRight w:val="0"/>
      <w:marTop w:val="0"/>
      <w:marBottom w:val="0"/>
      <w:divBdr>
        <w:top w:val="none" w:sz="0" w:space="0" w:color="auto"/>
        <w:left w:val="none" w:sz="0" w:space="0" w:color="auto"/>
        <w:bottom w:val="none" w:sz="0" w:space="0" w:color="auto"/>
        <w:right w:val="none" w:sz="0" w:space="0" w:color="auto"/>
      </w:divBdr>
    </w:div>
    <w:div w:id="180060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13</Pages>
  <Words>16075</Words>
  <Characters>9163</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Renata Stankevičienė</cp:lastModifiedBy>
  <cp:revision>54</cp:revision>
  <dcterms:created xsi:type="dcterms:W3CDTF">2024-10-29T19:23:00Z</dcterms:created>
  <dcterms:modified xsi:type="dcterms:W3CDTF">2025-06-19T11:35:00Z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